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ind w:left="0" w:leftChars="0" w:firstLine="0" w:firstLineChars="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1</w:t>
      </w:r>
      <w:r>
        <w:rPr>
          <w:rFonts w:hint="eastAsia" w:ascii="方正小标宋简体" w:hAnsi="方正小标宋简体" w:eastAsia="方正小标宋简体" w:cs="方正小标宋简体"/>
          <w:b w:val="0"/>
          <w:bCs w:val="0"/>
          <w:sz w:val="36"/>
          <w:szCs w:val="36"/>
        </w:rPr>
        <w:t>年度</w:t>
      </w:r>
      <w:r>
        <w:rPr>
          <w:rFonts w:hint="eastAsia" w:ascii="方正小标宋简体" w:hAnsi="方正小标宋简体" w:eastAsia="方正小标宋简体" w:cs="方正小标宋简体"/>
          <w:b w:val="0"/>
          <w:bCs w:val="0"/>
          <w:sz w:val="36"/>
          <w:szCs w:val="36"/>
          <w:lang w:eastAsia="zh-CN"/>
        </w:rPr>
        <w:t>榆林</w:t>
      </w:r>
      <w:r>
        <w:rPr>
          <w:rFonts w:hint="eastAsia" w:ascii="方正小标宋简体" w:hAnsi="方正小标宋简体" w:eastAsia="方正小标宋简体" w:cs="方正小标宋简体"/>
          <w:b w:val="0"/>
          <w:bCs w:val="0"/>
          <w:sz w:val="36"/>
          <w:szCs w:val="36"/>
        </w:rPr>
        <w:t>市教育</w:t>
      </w:r>
      <w:r>
        <w:rPr>
          <w:rFonts w:hint="eastAsia" w:ascii="方正小标宋简体" w:hAnsi="方正小标宋简体" w:eastAsia="方正小标宋简体" w:cs="方正小标宋简体"/>
          <w:b w:val="0"/>
          <w:bCs w:val="0"/>
          <w:sz w:val="36"/>
          <w:szCs w:val="36"/>
          <w:lang w:val="en-US" w:eastAsia="zh-CN"/>
        </w:rPr>
        <w:t>信息化小课题指南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根据当前教育</w:t>
      </w:r>
      <w:r>
        <w:rPr>
          <w:rFonts w:hint="eastAsia" w:ascii="仿宋" w:hAnsi="仿宋" w:eastAsia="仿宋" w:cs="仿宋"/>
          <w:sz w:val="32"/>
          <w:szCs w:val="32"/>
          <w:lang w:val="en-US" w:eastAsia="zh-CN"/>
        </w:rPr>
        <w:t>信息化发展</w:t>
      </w:r>
      <w:r>
        <w:rPr>
          <w:rFonts w:hint="eastAsia" w:ascii="仿宋" w:hAnsi="仿宋" w:eastAsia="仿宋" w:cs="仿宋"/>
          <w:sz w:val="32"/>
          <w:szCs w:val="32"/>
        </w:rPr>
        <w:t>的新形势和新要求，</w:t>
      </w:r>
      <w:r>
        <w:rPr>
          <w:rFonts w:hint="eastAsia" w:ascii="仿宋" w:hAnsi="仿宋" w:eastAsia="仿宋" w:cs="仿宋"/>
          <w:sz w:val="32"/>
          <w:szCs w:val="32"/>
          <w:lang w:val="en-US" w:eastAsia="zh-CN"/>
        </w:rPr>
        <w:t>为</w:t>
      </w:r>
      <w:r>
        <w:rPr>
          <w:rFonts w:hint="eastAsia" w:ascii="仿宋" w:hAnsi="仿宋" w:eastAsia="仿宋" w:cs="仿宋"/>
          <w:sz w:val="32"/>
          <w:szCs w:val="32"/>
        </w:rPr>
        <w:t>明确我</w:t>
      </w:r>
      <w:r>
        <w:rPr>
          <w:rFonts w:hint="eastAsia" w:ascii="仿宋" w:hAnsi="仿宋" w:eastAsia="仿宋" w:cs="仿宋"/>
          <w:sz w:val="32"/>
          <w:szCs w:val="32"/>
          <w:lang w:val="en-US" w:eastAsia="zh-CN"/>
        </w:rPr>
        <w:t>市</w:t>
      </w:r>
      <w:r>
        <w:rPr>
          <w:rFonts w:hint="eastAsia" w:ascii="仿宋" w:hAnsi="仿宋" w:eastAsia="仿宋" w:cs="仿宋"/>
          <w:sz w:val="32"/>
          <w:szCs w:val="32"/>
        </w:rPr>
        <w:t>教育</w:t>
      </w:r>
      <w:r>
        <w:rPr>
          <w:rFonts w:hint="eastAsia" w:ascii="仿宋" w:hAnsi="仿宋" w:eastAsia="仿宋" w:cs="仿宋"/>
          <w:sz w:val="32"/>
          <w:szCs w:val="32"/>
          <w:lang w:val="en-US" w:eastAsia="zh-CN"/>
        </w:rPr>
        <w:t>信息化小课题</w:t>
      </w:r>
      <w:r>
        <w:rPr>
          <w:rFonts w:hint="eastAsia" w:ascii="仿宋" w:hAnsi="仿宋" w:eastAsia="仿宋" w:cs="仿宋"/>
          <w:sz w:val="32"/>
          <w:szCs w:val="32"/>
        </w:rPr>
        <w:t>选题的重点、范围，引领我</w:t>
      </w:r>
      <w:r>
        <w:rPr>
          <w:rFonts w:hint="eastAsia" w:ascii="仿宋" w:hAnsi="仿宋" w:eastAsia="仿宋" w:cs="仿宋"/>
          <w:sz w:val="32"/>
          <w:szCs w:val="32"/>
          <w:lang w:val="en-US" w:eastAsia="zh-CN"/>
        </w:rPr>
        <w:t>市</w:t>
      </w:r>
      <w:r>
        <w:rPr>
          <w:rFonts w:hint="eastAsia" w:ascii="仿宋" w:hAnsi="仿宋" w:eastAsia="仿宋" w:cs="仿宋"/>
          <w:sz w:val="32"/>
          <w:szCs w:val="32"/>
        </w:rPr>
        <w:t>现代教育技术研究的发展方向，特制订本指南。</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一、教育信息化小课题研究必须遵循的宗旨</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（一）端正研究态度，促进专业提升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题研究人员要从自身做起，恪守研究精神，坚守学术操守和道德理念，自觉杜绝并坚决抵制学术不端行为。不准在课题研究中弄虚作假，抄袭盗用，粗制滥造、投机取巧；不准代写或变相代写论文和研究报告；不准在评审中拉关系、送人情，亵渎学术尊严。以课题研究积淀教育思考，实现教师专业素质的全面升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我馆立项课题一律将进行全过程学术不端行为监督，全部研究资料一律进行论文网络相似度检测。一旦发现学术不端行为将向县区和所在单位反馈，并在今后课题申报方面采取限制措施；情节严重的将记录到榆林教育云平台师德负面档案中。</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（二）围绕中心目标，贡献发展智慧</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围绕《教育信息化2.0行动计划》，落实立德树人根本任务，坚持信息技术与教育教学深度融合的核心理念，坚持应用驱动和机制创新的基本方针，因应信息技术特别是智能技术的发展，积极推进“互联网+教育”的总体要求，突出规范化、优质化、实效化的“三化”要求，让课题研究切为信息技术与教育教学深度融合发展提供智力支撑。</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（三）明确生活状态，开展有效研究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师面对着每天不断变化的鲜活生命，要不断研究教育对象的生命状态特征和应对策略，要本着“问题、目标、任务即课题，工作、管理即研究，教师、学生即研究者”的常态化研究理念，围绕当下教育教学中遇到及将来可能面对的问题为课题，用课题研究解决教学信息化建设和应用中的实际问题；用课题研究总结信息技术教育教学应用中形成的有益经验；用课题研究引领新技术教育教学应用的新思路，提升教育教学信息化实践水平，达到课题研究和教育教学工作的同步推进和提升；要适度超前设立课题，为教育可持续发展提供理论引导。</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（四）结合工作实际，实现研用融合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题不是为研究而研究，而是为工作的开展、教育的可持续发展而研究，要围绕工作的推进和教育教学实际问题的解决开展课题研究，做到课题研究为推进工作、解决问题提供智力、内涵支撑，让课题直接服务于教育、教学实际，做到课题研究和工作推进同促进、提升，进一步提升问题解决的有效性、科学性和工作推进的系统性。要做到课题研究与教育教学工作“一张皮”，让课题研究贯穿于教育教学过程的始终，做到“工作即研究”，工作过程就是课题研究的过程、资料积累的过程、工作反思的过程。</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（五）确立创新理念，突出思想研究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把创新作为教育信息化课题研究的基本特质，立足理论创新、理念创新、思路创新、方法创新、过程创新、成果创新，着重追求课题研究的思想、理论成果，提升课题研究的品质。要用先进的思想理念和理论来引领全市教育信息化的发展，为教育信息化可持续发展提供新的思路、新的空间。要围绕教育信息化中心工作，提升理论前瞻，发挥课题研究对促进教育发展的贡献率，力争做到七个结合：和教育信息化重大任务的实施结合起来，和全市教育内涵发展的目标结合起来，和当前深入推进的重要工作结合起来，和学校特色、文化建设、内涵建设、学生综合素质建设的要求结合起来，和全面实施素质教育的需求结合起来，和开展有效教学、构建高效课堂结合起来，和教师专业发展、本职工作中急需解决的问题结合起来。用课题研究，不断破解发展难题</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（六）倡导草根研究，建构发展模式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鼓励结合本地（本校、本组、本人）现有的教育信息化应用、创新成果，展开个案研究、实证研究等实践性研究，促进个案的深化和提升，特别是通过课题研究，丰厚个案和实证的理论基础，努力构建富有学校、区域、教师个人特色的教育信息化建设、应用模式，促进教育教学内涵发展的层次。要突出原创性研究，真研究，真学习，要把课题研究扎根于榆林教育信息化的实际和发展前景，构建区域化的研究特色和成果。要坚持以本人实践为基础的行动研究，形成个性特色明显的研究专长，提升教师教育技术研究个性化特长。</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（七）聚焦破解难题，联合科研攻坚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课题研究要为教育信息化发展提供源源不断的理论、实践动力，为破解教育信息化难题提供有效的思路和办法；鼓励跨学校开展联合课题研究和攻关，构建跨学校、跨区域、跨学科、跨学段的课题研究共同体，以课题研究为载体，组建学研共同体，共同分享优质研究资源，以研究力量的整合提升课题研究的成果，繁荣教育科研的氛围，促进办学模式的突破。</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（八）坚持以学促研，提升学习效果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研究过程本身就是寻求解决问题具体办法的过程，遇到问题要向书本学习，向他人学习，向实践学习，课题研究与学习本身就应该是结伴而行，要通过学习不断提高解决问题的能力和水平，用学习突破自身存在的不足和问题，要把学习贯穿于研究全过程，坚决克服空泛的研究。要在课题研究中，以学习丰厚某一方面的专门知识，为向专家型教师过渡创造条件。</w:t>
      </w:r>
    </w:p>
    <w:p>
      <w:pPr>
        <w:numPr>
          <w:ilvl w:val="0"/>
          <w:numId w:val="1"/>
        </w:numPr>
        <w:ind w:left="0" w:leftChars="0"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选题要求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选题是做好课题、出好成果的关键。课题组必须根据教育教学的需要，紧密联系学校信息化建设</w:t>
      </w:r>
      <w:r>
        <w:rPr>
          <w:rFonts w:hint="eastAsia" w:ascii="仿宋" w:hAnsi="仿宋" w:eastAsia="仿宋" w:cs="仿宋"/>
          <w:sz w:val="32"/>
          <w:szCs w:val="32"/>
          <w:lang w:val="en-US" w:eastAsia="zh-CN"/>
        </w:rPr>
        <w:t>应用实际基础上，认真学习本</w:t>
      </w:r>
      <w:r>
        <w:rPr>
          <w:rFonts w:hint="eastAsia" w:ascii="仿宋" w:hAnsi="仿宋" w:eastAsia="仿宋" w:cs="仿宋"/>
          <w:sz w:val="32"/>
          <w:szCs w:val="32"/>
        </w:rPr>
        <w:t>课题指南的研究</w:t>
      </w:r>
      <w:r>
        <w:rPr>
          <w:rFonts w:hint="eastAsia" w:ascii="仿宋" w:hAnsi="仿宋" w:eastAsia="仿宋" w:cs="仿宋"/>
          <w:sz w:val="32"/>
          <w:szCs w:val="32"/>
          <w:lang w:val="en-US" w:eastAsia="zh-CN"/>
        </w:rPr>
        <w:t>遵旨、原则和</w:t>
      </w:r>
      <w:r>
        <w:rPr>
          <w:rFonts w:hint="eastAsia" w:ascii="仿宋" w:hAnsi="仿宋" w:eastAsia="仿宋" w:cs="仿宋"/>
          <w:sz w:val="32"/>
          <w:szCs w:val="32"/>
        </w:rPr>
        <w:t>方向</w:t>
      </w:r>
      <w:r>
        <w:rPr>
          <w:rFonts w:hint="eastAsia" w:ascii="仿宋" w:hAnsi="仿宋" w:eastAsia="仿宋" w:cs="仿宋"/>
          <w:sz w:val="32"/>
          <w:szCs w:val="32"/>
          <w:lang w:eastAsia="zh-CN"/>
        </w:rPr>
        <w:t>，</w:t>
      </w:r>
      <w:r>
        <w:rPr>
          <w:rFonts w:hint="eastAsia" w:ascii="仿宋" w:hAnsi="仿宋" w:eastAsia="仿宋" w:cs="仿宋"/>
          <w:sz w:val="32"/>
          <w:szCs w:val="32"/>
        </w:rPr>
        <w:t>依据自己的力量、特点、问题的指向和国内外研究动态来选择</w:t>
      </w:r>
      <w:r>
        <w:rPr>
          <w:rFonts w:hint="eastAsia" w:ascii="仿宋" w:hAnsi="仿宋" w:eastAsia="仿宋" w:cs="仿宋"/>
          <w:sz w:val="32"/>
          <w:szCs w:val="32"/>
          <w:lang w:val="en-US" w:eastAsia="zh-CN"/>
        </w:rPr>
        <w:t>具体课题</w:t>
      </w:r>
      <w:r>
        <w:rPr>
          <w:rFonts w:hint="eastAsia" w:ascii="仿宋" w:hAnsi="仿宋" w:eastAsia="仿宋" w:cs="仿宋"/>
          <w:sz w:val="32"/>
          <w:szCs w:val="32"/>
        </w:rPr>
        <w:t>，</w:t>
      </w:r>
      <w:r>
        <w:rPr>
          <w:rFonts w:hint="eastAsia" w:ascii="仿宋" w:hAnsi="仿宋" w:eastAsia="仿宋" w:cs="仿宋"/>
          <w:sz w:val="32"/>
          <w:szCs w:val="32"/>
          <w:lang w:val="en-US" w:eastAsia="zh-CN"/>
        </w:rPr>
        <w:t>要注意</w:t>
      </w:r>
      <w:r>
        <w:rPr>
          <w:rFonts w:hint="eastAsia" w:ascii="仿宋" w:hAnsi="仿宋" w:eastAsia="仿宋" w:cs="仿宋"/>
          <w:sz w:val="32"/>
          <w:szCs w:val="32"/>
        </w:rPr>
        <w:t>扬长避短、紧扣主题，把握发展、突出特色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要避免</w:t>
      </w:r>
      <w:r>
        <w:rPr>
          <w:rFonts w:hint="eastAsia" w:ascii="仿宋" w:hAnsi="仿宋" w:eastAsia="仿宋" w:cs="仿宋"/>
          <w:sz w:val="32"/>
          <w:szCs w:val="32"/>
        </w:rPr>
        <w:t>毫无自身特色且</w:t>
      </w:r>
      <w:r>
        <w:rPr>
          <w:rFonts w:hint="eastAsia" w:ascii="仿宋" w:hAnsi="仿宋" w:eastAsia="仿宋" w:cs="仿宋"/>
          <w:sz w:val="32"/>
          <w:szCs w:val="32"/>
          <w:lang w:val="en-US" w:eastAsia="zh-CN"/>
        </w:rPr>
        <w:t>甚至与</w:t>
      </w:r>
      <w:r>
        <w:rPr>
          <w:rFonts w:hint="eastAsia" w:ascii="仿宋" w:hAnsi="仿宋" w:eastAsia="仿宋" w:cs="仿宋"/>
          <w:sz w:val="32"/>
          <w:szCs w:val="32"/>
        </w:rPr>
        <w:t>他人相比恰为自己弱势的课题。</w:t>
      </w:r>
      <w:r>
        <w:rPr>
          <w:rFonts w:hint="eastAsia" w:ascii="仿宋" w:hAnsi="仿宋" w:eastAsia="仿宋" w:cs="仿宋"/>
          <w:sz w:val="32"/>
          <w:szCs w:val="32"/>
          <w:lang w:val="en-US" w:eastAsia="zh-CN"/>
        </w:rPr>
        <w:t>坚决杜绝学术行为不端，对于抄袭套用、东拼西凑、老生常谈、闭门造车、内容空泛的课题一律不予立项。</w:t>
      </w:r>
    </w:p>
    <w:p>
      <w:pPr>
        <w:numPr>
          <w:ilvl w:val="0"/>
          <w:numId w:val="2"/>
        </w:numPr>
        <w:ind w:firstLine="643"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找准研究的突破口</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保证选题有的放矢。</w:t>
      </w:r>
    </w:p>
    <w:p>
      <w:pPr>
        <w:numPr>
          <w:ilvl w:val="0"/>
          <w:numId w:val="0"/>
        </w:numPr>
        <w:ind w:left="0" w:leftChars="0" w:firstLine="681" w:firstLineChars="213"/>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选题</w:t>
      </w:r>
      <w:r>
        <w:rPr>
          <w:rFonts w:hint="default" w:ascii="仿宋" w:hAnsi="仿宋" w:eastAsia="仿宋" w:cs="仿宋"/>
          <w:sz w:val="32"/>
          <w:szCs w:val="32"/>
          <w:lang w:val="en-US" w:eastAsia="zh-CN"/>
        </w:rPr>
        <w:t>要为教育</w:t>
      </w:r>
      <w:r>
        <w:rPr>
          <w:rFonts w:hint="eastAsia" w:ascii="仿宋" w:hAnsi="仿宋" w:eastAsia="仿宋" w:cs="仿宋"/>
          <w:sz w:val="32"/>
          <w:szCs w:val="32"/>
          <w:lang w:val="en-US" w:eastAsia="zh-CN"/>
        </w:rPr>
        <w:t>信息化应用</w:t>
      </w:r>
      <w:r>
        <w:rPr>
          <w:rFonts w:hint="default" w:ascii="仿宋" w:hAnsi="仿宋" w:eastAsia="仿宋" w:cs="仿宋"/>
          <w:sz w:val="32"/>
          <w:szCs w:val="32"/>
          <w:lang w:val="en-US" w:eastAsia="zh-CN"/>
        </w:rPr>
        <w:t>提供智力支撑、智力贡献，保证选题有的放矢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当前要围绕《教育信息化2.0行动计划》提出的“三全、两高、一大”发展目标，突出“继续深入推进“三通两平台”，实现三个方面普及应用</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持续推动信息技术与教育深度融合，促进两个方面水平提高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构建一体化的“互联网+教育”大平台”三大任务开展有效研究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为创新区域教育信息化特色做贡献。课题研究要突出对教育信息化建设</w:t>
      </w:r>
      <w:r>
        <w:rPr>
          <w:rFonts w:hint="eastAsia" w:ascii="仿宋" w:hAnsi="仿宋" w:eastAsia="仿宋" w:cs="仿宋"/>
          <w:sz w:val="32"/>
          <w:szCs w:val="32"/>
          <w:lang w:val="en-US" w:eastAsia="zh-CN"/>
        </w:rPr>
        <w:t>和</w:t>
      </w:r>
      <w:r>
        <w:rPr>
          <w:rFonts w:hint="default" w:ascii="仿宋" w:hAnsi="仿宋" w:eastAsia="仿宋" w:cs="仿宋"/>
          <w:sz w:val="32"/>
          <w:szCs w:val="32"/>
          <w:lang w:val="en-US" w:eastAsia="zh-CN"/>
        </w:rPr>
        <w:t>应用成功经验的科学总结和体现广大教育工作者创造性的实践探索，力戒低水平重复研究。</w:t>
      </w:r>
    </w:p>
    <w:p>
      <w:pPr>
        <w:numPr>
          <w:ilvl w:val="0"/>
          <w:numId w:val="0"/>
        </w:numPr>
        <w:ind w:left="0" w:leftChars="0" w:firstLine="684" w:firstLineChars="213"/>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（二）选题要求真务实，保证研究的</w:t>
      </w:r>
      <w:r>
        <w:rPr>
          <w:rFonts w:hint="default" w:ascii="仿宋" w:hAnsi="仿宋" w:eastAsia="仿宋" w:cs="仿宋"/>
          <w:b/>
          <w:bCs/>
          <w:sz w:val="32"/>
          <w:szCs w:val="32"/>
          <w:lang w:val="en-US" w:eastAsia="zh-CN"/>
        </w:rPr>
        <w:t>“有效性”</w:t>
      </w:r>
      <w:r>
        <w:rPr>
          <w:rFonts w:hint="eastAsia" w:ascii="仿宋" w:hAnsi="仿宋" w:eastAsia="仿宋" w:cs="仿宋"/>
          <w:b/>
          <w:bCs/>
          <w:sz w:val="32"/>
          <w:szCs w:val="32"/>
          <w:lang w:val="en-US" w:eastAsia="zh-CN"/>
        </w:rPr>
        <w:t>。</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信息化小课题选题一要着力于解决学校、教师、学生信息技术应用过程中面临的现实问题和困境进行，落实“问题即课题、工作即研究、教师即研究者”的思路，用课题研究促进问题和困境的解决。二要立足教师个人的专业特长和研究取向选择课题。课题研究要有利于促进教师的专业成长，在选题中要结合自己的专业特长和研究取向，选择爱做、愿做、能做、能做好的课题，选准课题研究的兴奋点，形成自己的研究特色，以研究特色促进专业特色的形成。要立足本人、教育可持续长远发展开展研究，为个人和教育发展提供前瞻性的理论、理念支持，打造特色和富有个性化的教育。个人课题可以在以前研究课题的展开深化研究，形成研究系列，以课题研究形成专业特色。对于题目过大、假大空、表述句式不当或用论文题目作为课题名称均不予立项。</w:t>
      </w:r>
    </w:p>
    <w:p>
      <w:pPr>
        <w:ind w:firstLine="643"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（三）</w:t>
      </w:r>
      <w:r>
        <w:rPr>
          <w:rFonts w:hint="eastAsia" w:ascii="仿宋" w:hAnsi="仿宋" w:eastAsia="仿宋" w:cs="仿宋"/>
          <w:b/>
          <w:bCs/>
          <w:sz w:val="32"/>
          <w:szCs w:val="32"/>
          <w:lang w:val="en-US" w:eastAsia="zh-CN"/>
        </w:rPr>
        <w:t>选题要</w:t>
      </w:r>
      <w:r>
        <w:rPr>
          <w:rFonts w:hint="default" w:ascii="仿宋" w:hAnsi="仿宋" w:eastAsia="仿宋" w:cs="仿宋"/>
          <w:b/>
          <w:bCs/>
          <w:sz w:val="32"/>
          <w:szCs w:val="32"/>
          <w:lang w:val="en-US" w:eastAsia="zh-CN"/>
        </w:rPr>
        <w:t>体现教育信息化的</w:t>
      </w:r>
      <w:r>
        <w:rPr>
          <w:rFonts w:hint="eastAsia" w:ascii="仿宋" w:hAnsi="仿宋" w:eastAsia="仿宋" w:cs="仿宋"/>
          <w:b/>
          <w:bCs/>
          <w:sz w:val="32"/>
          <w:szCs w:val="32"/>
          <w:lang w:val="en-US" w:eastAsia="zh-CN"/>
        </w:rPr>
        <w:t>特色和</w:t>
      </w:r>
      <w:r>
        <w:rPr>
          <w:rFonts w:hint="default" w:ascii="仿宋" w:hAnsi="仿宋" w:eastAsia="仿宋" w:cs="仿宋"/>
          <w:b/>
          <w:bCs/>
          <w:sz w:val="32"/>
          <w:szCs w:val="32"/>
          <w:lang w:val="en-US" w:eastAsia="zh-CN"/>
        </w:rPr>
        <w:t>优势</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教育信息化具有突破时空展制、快速复制传播、呈现手段丰富的独特优势，必将成为促进教育公平、提高教育质量的有效手段。站在新的历史起点，我市的教育信息化课题研究必须将教育信息化作为教育系统性变革的内生变量，探究实现教育信息化实际效益的可行之路，推动教育理念更新、模式变革、体系重构，为教育信息化发展提供榆林智慧和榆林方案。</w:t>
      </w:r>
    </w:p>
    <w:p>
      <w:pPr>
        <w:ind w:firstLine="643" w:firstLineChars="200"/>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w:t>
      </w:r>
      <w:r>
        <w:rPr>
          <w:rFonts w:hint="eastAsia" w:ascii="仿宋" w:hAnsi="仿宋" w:eastAsia="仿宋" w:cs="仿宋"/>
          <w:b/>
          <w:bCs/>
          <w:sz w:val="32"/>
          <w:szCs w:val="32"/>
          <w:lang w:val="en-US" w:eastAsia="zh-CN"/>
        </w:rPr>
        <w:t>选题要注意</w:t>
      </w:r>
      <w:r>
        <w:rPr>
          <w:rFonts w:hint="default" w:ascii="仿宋" w:hAnsi="仿宋" w:eastAsia="仿宋" w:cs="仿宋"/>
          <w:b/>
          <w:bCs/>
          <w:sz w:val="32"/>
          <w:szCs w:val="32"/>
          <w:lang w:val="en-US" w:eastAsia="zh-CN"/>
        </w:rPr>
        <w:t>“小课题”的特点。</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“小课题”</w:t>
      </w:r>
      <w:r>
        <w:rPr>
          <w:rFonts w:hint="eastAsia" w:ascii="仿宋" w:hAnsi="仿宋" w:eastAsia="仿宋" w:cs="仿宋"/>
          <w:sz w:val="32"/>
          <w:szCs w:val="32"/>
          <w:lang w:val="en-US" w:eastAsia="zh-CN"/>
        </w:rPr>
        <w:t>要</w:t>
      </w:r>
      <w:r>
        <w:rPr>
          <w:rFonts w:hint="default" w:ascii="仿宋" w:hAnsi="仿宋" w:eastAsia="仿宋" w:cs="仿宋"/>
          <w:sz w:val="32"/>
          <w:szCs w:val="32"/>
          <w:lang w:val="en-US" w:eastAsia="zh-CN"/>
        </w:rPr>
        <w:t>突出小问题、小口径、小角度。“小课题”侧重于教师教育教学中存在的某一个实际问题的解决（包含某一个课程教学难点的解决），选题应遵循“小（切口小）、真（教育教学中的实际问题）、实（对提高教育教学有实效）、透（有深度，对某一个问题的研究形成自己较深的认知）”的原则，可以以教育</w:t>
      </w:r>
      <w:r>
        <w:rPr>
          <w:rFonts w:hint="eastAsia" w:ascii="仿宋" w:hAnsi="仿宋" w:eastAsia="仿宋" w:cs="仿宋"/>
          <w:sz w:val="32"/>
          <w:szCs w:val="32"/>
          <w:lang w:val="en-US" w:eastAsia="zh-CN"/>
        </w:rPr>
        <w:t>信息化应用</w:t>
      </w:r>
      <w:r>
        <w:rPr>
          <w:rFonts w:hint="default" w:ascii="仿宋" w:hAnsi="仿宋" w:eastAsia="仿宋" w:cs="仿宋"/>
          <w:sz w:val="32"/>
          <w:szCs w:val="32"/>
          <w:lang w:val="en-US" w:eastAsia="zh-CN"/>
        </w:rPr>
        <w:t>中存在的难点、焦点、为研究对象，要求问题来源于教师本人、同一类人教育教学实践中需要解决或者值得研究的问题。</w:t>
      </w:r>
    </w:p>
    <w:p>
      <w:pPr>
        <w:numPr>
          <w:ilvl w:val="0"/>
          <w:numId w:val="1"/>
        </w:numPr>
        <w:ind w:left="0" w:leftChars="0"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选题方向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本指南所列课题内容和课题名称，仅</w:t>
      </w:r>
      <w:r>
        <w:rPr>
          <w:rFonts w:hint="eastAsia" w:ascii="仿宋" w:hAnsi="仿宋" w:eastAsia="仿宋" w:cs="仿宋"/>
          <w:sz w:val="32"/>
          <w:szCs w:val="32"/>
          <w:lang w:val="en-US" w:eastAsia="zh-CN"/>
        </w:rPr>
        <w:t>为</w:t>
      </w:r>
      <w:r>
        <w:rPr>
          <w:rFonts w:hint="eastAsia" w:ascii="仿宋" w:hAnsi="仿宋" w:eastAsia="仿宋" w:cs="仿宋"/>
          <w:sz w:val="32"/>
          <w:szCs w:val="32"/>
        </w:rPr>
        <w:t>引导我</w:t>
      </w:r>
      <w:r>
        <w:rPr>
          <w:rFonts w:hint="eastAsia" w:ascii="仿宋" w:hAnsi="仿宋" w:eastAsia="仿宋" w:cs="仿宋"/>
          <w:sz w:val="32"/>
          <w:szCs w:val="32"/>
          <w:lang w:val="en-US" w:eastAsia="zh-CN"/>
        </w:rPr>
        <w:t>市教育信息化课题</w:t>
      </w:r>
      <w:r>
        <w:rPr>
          <w:rFonts w:hint="eastAsia" w:ascii="仿宋" w:hAnsi="仿宋" w:eastAsia="仿宋" w:cs="仿宋"/>
          <w:sz w:val="32"/>
          <w:szCs w:val="32"/>
        </w:rPr>
        <w:t>研究的方向。研究者可参考本指南所列课题，结合自身优势和专业特长，</w:t>
      </w:r>
      <w:r>
        <w:rPr>
          <w:rFonts w:hint="eastAsia" w:ascii="仿宋" w:hAnsi="仿宋" w:eastAsia="仿宋" w:cs="仿宋"/>
          <w:sz w:val="32"/>
          <w:szCs w:val="32"/>
          <w:lang w:val="en-US" w:eastAsia="zh-CN"/>
        </w:rPr>
        <w:t>根据教育信息化应用中的实际问题与困境</w:t>
      </w:r>
      <w:r>
        <w:rPr>
          <w:rFonts w:hint="eastAsia" w:ascii="仿宋" w:hAnsi="仿宋" w:eastAsia="仿宋" w:cs="仿宋"/>
          <w:sz w:val="32"/>
          <w:szCs w:val="32"/>
        </w:rPr>
        <w:t>确定具体的、细化的研究课题；也可根据自身研究基础和研究力量，提出其他相关选题。</w:t>
      </w:r>
    </w:p>
    <w:p>
      <w:pPr>
        <w:numPr>
          <w:ilvl w:val="0"/>
          <w:numId w:val="0"/>
        </w:numPr>
        <w:ind w:left="0" w:leftChars="0" w:firstLine="681" w:firstLineChars="213"/>
        <w:rPr>
          <w:rFonts w:hint="eastAsia" w:ascii="黑体" w:hAnsi="黑体" w:eastAsia="黑体" w:cs="黑体"/>
          <w:b w:val="0"/>
          <w:bCs/>
          <w:sz w:val="32"/>
          <w:szCs w:val="32"/>
        </w:rPr>
      </w:pP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宏观发展研究</w:t>
      </w:r>
    </w:p>
    <w:p>
      <w:pPr>
        <w:ind w:left="596" w:leftChars="284"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XXX</w:t>
      </w:r>
      <w:r>
        <w:rPr>
          <w:rFonts w:hint="eastAsia" w:ascii="仿宋" w:hAnsi="仿宋" w:eastAsia="仿宋" w:cs="仿宋"/>
          <w:sz w:val="32"/>
          <w:szCs w:val="32"/>
          <w:lang w:val="en-US" w:eastAsia="zh-CN"/>
        </w:rPr>
        <w:t>学校落实《</w:t>
      </w:r>
      <w:r>
        <w:rPr>
          <w:rFonts w:hint="eastAsia" w:ascii="仿宋" w:hAnsi="仿宋" w:eastAsia="仿宋" w:cs="仿宋"/>
          <w:sz w:val="32"/>
          <w:szCs w:val="32"/>
        </w:rPr>
        <w:t>教育信息化2.0</w:t>
      </w:r>
      <w:r>
        <w:rPr>
          <w:rFonts w:hint="eastAsia" w:ascii="仿宋" w:hAnsi="仿宋" w:eastAsia="仿宋" w:cs="仿宋"/>
          <w:sz w:val="32"/>
          <w:szCs w:val="32"/>
          <w:lang w:val="en-US" w:eastAsia="zh-CN"/>
        </w:rPr>
        <w:t>行动计划》策略与实践研究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智慧校园环境下xxx学科教学模式创新研究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XXX学校智慧校园建设与应用研究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XXX学校智慧课堂建设与应用研究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智慧化学习环境建设研究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智慧校园建设案例研究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教育信息化的区域推进策略研究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教育</w:t>
      </w:r>
      <w:r>
        <w:rPr>
          <w:rFonts w:hint="eastAsia" w:ascii="仿宋" w:hAnsi="仿宋" w:eastAsia="仿宋" w:cs="仿宋"/>
          <w:sz w:val="32"/>
          <w:szCs w:val="32"/>
          <w:lang w:val="en-US" w:eastAsia="zh-CN"/>
        </w:rPr>
        <w:t>信息化</w:t>
      </w:r>
      <w:r>
        <w:rPr>
          <w:rFonts w:hint="eastAsia" w:ascii="仿宋" w:hAnsi="仿宋" w:eastAsia="仿宋" w:cs="仿宋"/>
          <w:sz w:val="32"/>
          <w:szCs w:val="32"/>
        </w:rPr>
        <w:t>资源的开发建设与共享机制研究</w:t>
      </w:r>
    </w:p>
    <w:p>
      <w:pPr>
        <w:numPr>
          <w:ilvl w:val="0"/>
          <w:numId w:val="0"/>
        </w:numPr>
        <w:ind w:left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（二）教学应用研究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利用信息技术培养学生xxx学科核心素养的研究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信息技术与XXX课堂教学深度融合案例研究</w:t>
      </w:r>
    </w:p>
    <w:p>
      <w:pPr>
        <w:ind w:firstLine="627" w:firstLineChars="196"/>
        <w:rPr>
          <w:rFonts w:hint="eastAsia" w:ascii="仿宋" w:hAnsi="仿宋" w:eastAsia="仿宋" w:cs="仿宋"/>
          <w:sz w:val="32"/>
          <w:szCs w:val="32"/>
        </w:rPr>
      </w:pPr>
      <w:r>
        <w:rPr>
          <w:rFonts w:hint="eastAsia" w:ascii="仿宋" w:hAnsi="仿宋" w:eastAsia="仿宋" w:cs="仿宋"/>
          <w:sz w:val="32"/>
          <w:szCs w:val="32"/>
        </w:rPr>
        <w:t>网络环境下青少年思想品德教育研究</w:t>
      </w:r>
    </w:p>
    <w:p>
      <w:pPr>
        <w:ind w:firstLine="627" w:firstLineChars="196"/>
        <w:rPr>
          <w:rFonts w:hint="eastAsia" w:ascii="仿宋" w:hAnsi="仿宋" w:eastAsia="仿宋" w:cs="仿宋"/>
          <w:sz w:val="32"/>
          <w:szCs w:val="32"/>
          <w:lang w:val="en-US" w:eastAsia="zh-CN"/>
        </w:rPr>
      </w:pPr>
      <w:r>
        <w:rPr>
          <w:rFonts w:hint="eastAsia" w:ascii="仿宋" w:hAnsi="仿宋" w:eastAsia="仿宋" w:cs="仿宋"/>
          <w:sz w:val="32"/>
          <w:szCs w:val="32"/>
        </w:rPr>
        <w:t>手机对</w:t>
      </w:r>
      <w:r>
        <w:rPr>
          <w:rFonts w:hint="eastAsia" w:ascii="仿宋" w:hAnsi="仿宋" w:eastAsia="仿宋" w:cs="仿宋"/>
          <w:sz w:val="32"/>
          <w:szCs w:val="32"/>
          <w:lang w:val="en-US" w:eastAsia="zh-CN"/>
        </w:rPr>
        <w:t>中（小）</w:t>
      </w:r>
      <w:r>
        <w:rPr>
          <w:rFonts w:hint="eastAsia" w:ascii="仿宋" w:hAnsi="仿宋" w:eastAsia="仿宋" w:cs="仿宋"/>
          <w:sz w:val="32"/>
          <w:szCs w:val="32"/>
        </w:rPr>
        <w:t>学生学习的影响及应对策略</w:t>
      </w:r>
      <w:r>
        <w:rPr>
          <w:rFonts w:hint="eastAsia" w:ascii="仿宋" w:hAnsi="仿宋" w:eastAsia="仿宋" w:cs="仿宋"/>
          <w:sz w:val="32"/>
          <w:szCs w:val="32"/>
          <w:lang w:val="en-US" w:eastAsia="zh-CN"/>
        </w:rPr>
        <w:t>研究</w:t>
      </w:r>
    </w:p>
    <w:p>
      <w:pPr>
        <w:numPr>
          <w:ilvl w:val="0"/>
          <w:numId w:val="0"/>
        </w:numPr>
        <w:ind w:left="0" w:leftChars="0" w:firstLine="681" w:firstLineChars="21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XX（软件、工具）XX（学科、领域）教学应用研究</w:t>
      </w:r>
    </w:p>
    <w:p>
      <w:pPr>
        <w:numPr>
          <w:ilvl w:val="0"/>
          <w:numId w:val="0"/>
        </w:numPr>
        <w:ind w:left="0" w:leftChars="0" w:firstLine="681" w:firstLineChars="21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基于（XX软件、XX技术）的（某县区）学生发音偏误研究</w:t>
      </w:r>
    </w:p>
    <w:p>
      <w:pPr>
        <w:numPr>
          <w:ilvl w:val="0"/>
          <w:numId w:val="0"/>
        </w:numPr>
        <w:ind w:left="0" w:leftChars="0" w:firstLine="681" w:firstLineChars="21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基于（XX软件、XX技术）的（某县区）拼音教学研究</w:t>
      </w:r>
    </w:p>
    <w:p>
      <w:pPr>
        <w:numPr>
          <w:ilvl w:val="0"/>
          <w:numId w:val="0"/>
        </w:numPr>
        <w:ind w:left="0" w:leftChars="0" w:firstLine="681" w:firstLineChars="213"/>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基于（XX软件、XX技术）的（某县区）英语教学研究</w:t>
      </w:r>
    </w:p>
    <w:p>
      <w:pPr>
        <w:ind w:firstLine="640" w:firstLineChars="200"/>
        <w:rPr>
          <w:rFonts w:hint="default" w:ascii="仿宋" w:hAnsi="仿宋" w:eastAsia="仿宋" w:cs="仿宋"/>
          <w:sz w:val="32"/>
          <w:szCs w:val="32"/>
          <w:lang w:val="en-US"/>
        </w:rPr>
      </w:pPr>
      <w:r>
        <w:rPr>
          <w:rFonts w:hint="eastAsia" w:ascii="仿宋" w:hAnsi="仿宋" w:eastAsia="仿宋" w:cs="仿宋"/>
          <w:sz w:val="32"/>
          <w:szCs w:val="32"/>
        </w:rPr>
        <w:t>信息技术与</w:t>
      </w:r>
      <w:r>
        <w:rPr>
          <w:rFonts w:hint="eastAsia" w:ascii="仿宋" w:hAnsi="仿宋" w:eastAsia="仿宋" w:cs="仿宋"/>
          <w:sz w:val="32"/>
          <w:szCs w:val="32"/>
          <w:lang w:val="en-US" w:eastAsia="zh-CN"/>
        </w:rPr>
        <w:t>XXX</w:t>
      </w:r>
      <w:r>
        <w:rPr>
          <w:rFonts w:hint="eastAsia" w:ascii="仿宋" w:hAnsi="仿宋" w:eastAsia="仿宋" w:cs="仿宋"/>
          <w:sz w:val="32"/>
          <w:szCs w:val="32"/>
        </w:rPr>
        <w:t>学科</w:t>
      </w:r>
      <w:r>
        <w:rPr>
          <w:rFonts w:hint="eastAsia" w:ascii="仿宋" w:hAnsi="仿宋" w:eastAsia="仿宋" w:cs="仿宋"/>
          <w:sz w:val="32"/>
          <w:szCs w:val="32"/>
          <w:lang w:val="en-US" w:eastAsia="zh-CN"/>
        </w:rPr>
        <w:t>教学融合</w:t>
      </w:r>
      <w:r>
        <w:rPr>
          <w:rFonts w:hint="eastAsia" w:ascii="仿宋" w:hAnsi="仿宋" w:eastAsia="仿宋" w:cs="仿宋"/>
          <w:sz w:val="32"/>
          <w:szCs w:val="32"/>
        </w:rPr>
        <w:t>的</w:t>
      </w:r>
      <w:r>
        <w:rPr>
          <w:rFonts w:hint="eastAsia" w:ascii="仿宋" w:hAnsi="仿宋" w:eastAsia="仿宋" w:cs="仿宋"/>
          <w:sz w:val="32"/>
          <w:szCs w:val="32"/>
          <w:lang w:val="en-US" w:eastAsia="zh-CN"/>
        </w:rPr>
        <w:t>实例研究</w:t>
      </w:r>
    </w:p>
    <w:p>
      <w:pPr>
        <w:ind w:firstLine="627" w:firstLineChars="196"/>
        <w:rPr>
          <w:rFonts w:hint="eastAsia" w:ascii="仿宋" w:hAnsi="仿宋" w:eastAsia="仿宋" w:cs="仿宋"/>
          <w:sz w:val="32"/>
          <w:szCs w:val="32"/>
        </w:rPr>
      </w:pPr>
      <w:r>
        <w:rPr>
          <w:rFonts w:hint="eastAsia" w:ascii="仿宋" w:hAnsi="仿宋" w:eastAsia="仿宋" w:cs="仿宋"/>
          <w:sz w:val="32"/>
          <w:szCs w:val="32"/>
          <w:lang w:val="en-US" w:eastAsia="zh-CN"/>
        </w:rPr>
        <w:t>XXX学科</w:t>
      </w:r>
      <w:r>
        <w:rPr>
          <w:rFonts w:hint="eastAsia" w:ascii="仿宋" w:hAnsi="仿宋" w:eastAsia="仿宋" w:cs="仿宋"/>
          <w:sz w:val="32"/>
          <w:szCs w:val="32"/>
        </w:rPr>
        <w:t>游戏</w:t>
      </w:r>
      <w:r>
        <w:rPr>
          <w:rFonts w:hint="eastAsia" w:ascii="仿宋" w:hAnsi="仿宋" w:eastAsia="仿宋" w:cs="仿宋"/>
          <w:sz w:val="32"/>
          <w:szCs w:val="32"/>
          <w:lang w:val="en-US" w:eastAsia="zh-CN"/>
        </w:rPr>
        <w:t>化</w:t>
      </w:r>
      <w:r>
        <w:rPr>
          <w:rFonts w:hint="eastAsia" w:ascii="仿宋" w:hAnsi="仿宋" w:eastAsia="仿宋" w:cs="仿宋"/>
          <w:sz w:val="32"/>
          <w:szCs w:val="32"/>
        </w:rPr>
        <w:t>教学的</w:t>
      </w:r>
      <w:r>
        <w:rPr>
          <w:rFonts w:hint="eastAsia" w:ascii="仿宋" w:hAnsi="仿宋" w:eastAsia="仿宋" w:cs="仿宋"/>
          <w:sz w:val="32"/>
          <w:szCs w:val="32"/>
          <w:lang w:val="en-US" w:eastAsia="zh-CN"/>
        </w:rPr>
        <w:t>案例</w:t>
      </w:r>
      <w:r>
        <w:rPr>
          <w:rFonts w:hint="eastAsia" w:ascii="仿宋" w:hAnsi="仿宋" w:eastAsia="仿宋" w:cs="仿宋"/>
          <w:sz w:val="32"/>
          <w:szCs w:val="32"/>
        </w:rPr>
        <w:t>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基于信息技术的</w:t>
      </w:r>
      <w:r>
        <w:rPr>
          <w:rFonts w:hint="eastAsia" w:ascii="仿宋" w:hAnsi="仿宋" w:eastAsia="仿宋" w:cs="仿宋"/>
          <w:sz w:val="32"/>
          <w:szCs w:val="32"/>
          <w:lang w:val="en-US" w:eastAsia="zh-CN"/>
        </w:rPr>
        <w:t>XXX</w:t>
      </w:r>
      <w:r>
        <w:rPr>
          <w:rFonts w:hint="eastAsia" w:ascii="仿宋" w:hAnsi="仿宋" w:eastAsia="仿宋" w:cs="仿宋"/>
          <w:sz w:val="32"/>
          <w:szCs w:val="32"/>
        </w:rPr>
        <w:t>学科课程内容变革</w:t>
      </w:r>
      <w:r>
        <w:rPr>
          <w:rFonts w:hint="eastAsia" w:ascii="仿宋" w:hAnsi="仿宋" w:eastAsia="仿宋" w:cs="仿宋"/>
          <w:sz w:val="32"/>
          <w:szCs w:val="32"/>
          <w:lang w:val="en-US" w:eastAsia="zh-CN"/>
        </w:rPr>
        <w:t>案例</w:t>
      </w:r>
      <w:r>
        <w:rPr>
          <w:rFonts w:hint="eastAsia" w:ascii="仿宋" w:hAnsi="仿宋" w:eastAsia="仿宋" w:cs="仿宋"/>
          <w:sz w:val="32"/>
          <w:szCs w:val="32"/>
        </w:rPr>
        <w:t>研究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基于信息技术的校本课程开发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各学科网络课程建设的实践研究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网络环境下多个课程的整合研究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网络环境下研究性学习</w:t>
      </w:r>
      <w:r>
        <w:rPr>
          <w:rFonts w:hint="eastAsia" w:ascii="仿宋" w:hAnsi="仿宋" w:eastAsia="仿宋" w:cs="仿宋"/>
          <w:sz w:val="32"/>
          <w:szCs w:val="32"/>
          <w:lang w:val="en-US" w:eastAsia="zh-CN"/>
        </w:rPr>
        <w:t>案例</w:t>
      </w:r>
      <w:r>
        <w:rPr>
          <w:rFonts w:hint="eastAsia" w:ascii="仿宋" w:hAnsi="仿宋" w:eastAsia="仿宋" w:cs="仿宋"/>
          <w:sz w:val="32"/>
          <w:szCs w:val="32"/>
        </w:rPr>
        <w:t>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w:t>
      </w:r>
      <w:r>
        <w:rPr>
          <w:rFonts w:hint="eastAsia" w:ascii="仿宋" w:hAnsi="仿宋" w:eastAsia="仿宋" w:cs="仿宋"/>
          <w:sz w:val="32"/>
          <w:szCs w:val="32"/>
          <w:lang w:val="en-US" w:eastAsia="zh-CN"/>
        </w:rPr>
        <w:t>XXX</w:t>
      </w:r>
      <w:r>
        <w:rPr>
          <w:rFonts w:hint="eastAsia" w:ascii="仿宋" w:hAnsi="仿宋" w:eastAsia="仿宋" w:cs="仿宋"/>
          <w:sz w:val="32"/>
          <w:szCs w:val="32"/>
        </w:rPr>
        <w:t>技术的教学模式创新研究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信息技术对</w:t>
      </w:r>
      <w:r>
        <w:rPr>
          <w:rFonts w:hint="eastAsia" w:ascii="仿宋" w:hAnsi="仿宋" w:eastAsia="仿宋" w:cs="仿宋"/>
          <w:sz w:val="32"/>
          <w:szCs w:val="32"/>
          <w:lang w:val="en-US" w:eastAsia="zh-CN"/>
        </w:rPr>
        <w:t>XXX</w:t>
      </w:r>
      <w:r>
        <w:rPr>
          <w:rFonts w:hint="eastAsia" w:ascii="仿宋" w:hAnsi="仿宋" w:eastAsia="仿宋" w:cs="仿宋"/>
          <w:sz w:val="32"/>
          <w:szCs w:val="32"/>
        </w:rPr>
        <w:t>学科教学影响的研究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基于信息技术的</w:t>
      </w:r>
      <w:r>
        <w:rPr>
          <w:rFonts w:hint="eastAsia" w:ascii="仿宋" w:hAnsi="仿宋" w:eastAsia="仿宋" w:cs="仿宋"/>
          <w:sz w:val="32"/>
          <w:szCs w:val="32"/>
          <w:lang w:val="en-US" w:eastAsia="zh-CN"/>
        </w:rPr>
        <w:t>XXX学科</w:t>
      </w:r>
      <w:r>
        <w:rPr>
          <w:rFonts w:hint="eastAsia" w:ascii="仿宋" w:hAnsi="仿宋" w:eastAsia="仿宋" w:cs="仿宋"/>
          <w:sz w:val="32"/>
          <w:szCs w:val="32"/>
        </w:rPr>
        <w:t>自主学习研究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基于信息技术的探究学习</w:t>
      </w:r>
      <w:r>
        <w:rPr>
          <w:rFonts w:hint="eastAsia" w:ascii="仿宋" w:hAnsi="仿宋" w:eastAsia="仿宋" w:cs="仿宋"/>
          <w:sz w:val="32"/>
          <w:szCs w:val="32"/>
          <w:lang w:val="en-US" w:eastAsia="zh-CN"/>
        </w:rPr>
        <w:t>案例</w:t>
      </w:r>
      <w:r>
        <w:rPr>
          <w:rFonts w:hint="eastAsia" w:ascii="仿宋" w:hAnsi="仿宋" w:eastAsia="仿宋" w:cs="仿宋"/>
          <w:sz w:val="32"/>
          <w:szCs w:val="32"/>
        </w:rPr>
        <w:t>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基于信息技术的教学误区研究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基于网络平台的虚拟实验教学研究</w:t>
      </w:r>
    </w:p>
    <w:p>
      <w:pPr>
        <w:numPr>
          <w:ilvl w:val="0"/>
          <w:numId w:val="0"/>
        </w:numPr>
        <w:ind w:left="0" w:leftChars="0"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（三）管理研究与创新</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基于信息技术的（学习、教学、管理）评价模式与创新</w:t>
      </w:r>
      <w:r>
        <w:rPr>
          <w:rFonts w:hint="eastAsia" w:ascii="仿宋" w:hAnsi="仿宋" w:eastAsia="仿宋" w:cs="仿宋"/>
          <w:sz w:val="32"/>
          <w:szCs w:val="32"/>
          <w:lang w:val="en-US" w:eastAsia="zh-CN"/>
        </w:rPr>
        <w:t>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基于信息技术的学习评价研究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基于信息技术平台的教学质量</w:t>
      </w:r>
      <w:r>
        <w:rPr>
          <w:rFonts w:hint="eastAsia" w:ascii="仿宋" w:hAnsi="仿宋" w:eastAsia="仿宋" w:cs="仿宋"/>
          <w:sz w:val="32"/>
          <w:szCs w:val="32"/>
          <w:lang w:val="en-US" w:eastAsia="zh-CN"/>
        </w:rPr>
        <w:t>分析</w:t>
      </w:r>
      <w:r>
        <w:rPr>
          <w:rFonts w:hint="eastAsia" w:ascii="仿宋" w:hAnsi="仿宋" w:eastAsia="仿宋" w:cs="仿宋"/>
          <w:sz w:val="32"/>
          <w:szCs w:val="32"/>
        </w:rPr>
        <w:t>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基于信息技术平台的</w:t>
      </w:r>
      <w:r>
        <w:rPr>
          <w:rFonts w:hint="eastAsia" w:ascii="仿宋" w:hAnsi="仿宋" w:eastAsia="仿宋" w:cs="仿宋"/>
          <w:sz w:val="32"/>
          <w:szCs w:val="32"/>
          <w:lang w:val="en-US" w:eastAsia="zh-CN"/>
        </w:rPr>
        <w:t>校本</w:t>
      </w:r>
      <w:r>
        <w:rPr>
          <w:rFonts w:hint="eastAsia" w:ascii="仿宋" w:hAnsi="仿宋" w:eastAsia="仿宋" w:cs="仿宋"/>
          <w:sz w:val="32"/>
          <w:szCs w:val="32"/>
        </w:rPr>
        <w:t>教研模式研究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w:t>
      </w:r>
      <w:r>
        <w:rPr>
          <w:rFonts w:hint="eastAsia" w:ascii="仿宋" w:hAnsi="仿宋" w:eastAsia="仿宋" w:cs="仿宋"/>
          <w:sz w:val="32"/>
          <w:szCs w:val="32"/>
          <w:lang w:val="en-US" w:eastAsia="zh-CN"/>
        </w:rPr>
        <w:t>(XX软件、XX技术)</w:t>
      </w:r>
      <w:r>
        <w:rPr>
          <w:rFonts w:hint="eastAsia" w:ascii="仿宋" w:hAnsi="仿宋" w:eastAsia="仿宋" w:cs="仿宋"/>
          <w:sz w:val="32"/>
          <w:szCs w:val="32"/>
        </w:rPr>
        <w:t>的家校互动研究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智慧</w:t>
      </w:r>
      <w:r>
        <w:rPr>
          <w:rFonts w:hint="eastAsia" w:ascii="仿宋" w:hAnsi="仿宋" w:eastAsia="仿宋" w:cs="仿宋"/>
          <w:sz w:val="32"/>
          <w:szCs w:val="32"/>
        </w:rPr>
        <w:t>校园建设的实践与创新</w:t>
      </w:r>
    </w:p>
    <w:p>
      <w:pPr>
        <w:numPr>
          <w:ilvl w:val="0"/>
          <w:numId w:val="0"/>
        </w:numPr>
        <w:ind w:left="0" w:leftChars="0"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（四）资源建设研究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基于录播教室的同步课堂（名师课堂、专递课堂）案例研究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微课资源建设案例及其应用研究</w:t>
      </w:r>
    </w:p>
    <w:p>
      <w:pPr>
        <w:numPr>
          <w:ilvl w:val="0"/>
          <w:numId w:val="0"/>
        </w:numPr>
        <w:ind w:left="0" w:leftChars="0" w:firstLine="681" w:firstLineChars="213"/>
        <w:rPr>
          <w:rFonts w:hint="eastAsia" w:ascii="仿宋" w:hAnsi="仿宋" w:eastAsia="仿宋" w:cs="仿宋"/>
          <w:sz w:val="32"/>
          <w:szCs w:val="32"/>
        </w:rPr>
      </w:pPr>
      <w:r>
        <w:rPr>
          <w:rFonts w:hint="eastAsia" w:ascii="仿宋" w:hAnsi="仿宋" w:eastAsia="仿宋" w:cs="仿宋"/>
          <w:sz w:val="32"/>
          <w:szCs w:val="32"/>
          <w:lang w:val="en-US" w:eastAsia="zh-CN"/>
        </w:rPr>
        <w:t>（XX学科、XX主体）</w:t>
      </w:r>
      <w:r>
        <w:rPr>
          <w:rFonts w:hint="eastAsia" w:ascii="仿宋" w:hAnsi="仿宋" w:eastAsia="仿宋" w:cs="仿宋"/>
          <w:sz w:val="32"/>
          <w:szCs w:val="32"/>
        </w:rPr>
        <w:t>资源库建设与共享研究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（抖音、微信）微课资源库建设研究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学科专题学习网站的建设与应用研究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学科主题学习资源的设计与开发研究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学科交互式习题库建设与实验研究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教学资源的开发与共享案例研究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学生家庭教育资源建设与应用研究</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基于信息技术的校本培训资源建设与应用研究</w:t>
      </w:r>
    </w:p>
    <w:p>
      <w:pPr>
        <w:ind w:firstLine="640" w:firstLineChars="200"/>
        <w:rPr>
          <w:rFonts w:hint="eastAsia" w:ascii="仿宋" w:hAnsi="仿宋" w:eastAsia="仿宋" w:cs="仿宋"/>
          <w:sz w:val="32"/>
          <w:szCs w:val="32"/>
        </w:rPr>
      </w:pPr>
      <w:r>
        <w:rPr>
          <w:rFonts w:hint="eastAsia" w:ascii="仿宋" w:hAnsi="仿宋" w:eastAsia="仿宋" w:cs="仿宋"/>
          <w:kern w:val="0"/>
          <w:sz w:val="32"/>
          <w:szCs w:val="32"/>
        </w:rPr>
        <w:t>基于信息技术的教学资源的</w:t>
      </w:r>
      <w:r>
        <w:rPr>
          <w:rFonts w:hint="eastAsia" w:ascii="仿宋" w:hAnsi="仿宋" w:eastAsia="仿宋" w:cs="仿宋"/>
          <w:sz w:val="32"/>
          <w:szCs w:val="32"/>
        </w:rPr>
        <w:t>校际（区域）协作与共享</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信息技术环境下的班主任工作资源建设与应用研究</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信息技术环境下的少先队活动资源建设与应用研究</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信息技术环境下的共青团活动资源建设与应用研究</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信息技术环境下的</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创客、机器人...</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教学</w:t>
      </w:r>
      <w:r>
        <w:rPr>
          <w:rFonts w:hint="eastAsia" w:ascii="仿宋" w:hAnsi="仿宋" w:eastAsia="仿宋" w:cs="仿宋"/>
          <w:kern w:val="0"/>
          <w:sz w:val="32"/>
          <w:szCs w:val="32"/>
        </w:rPr>
        <w:t>资源建设与应用研究</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STEAM课程建设</w:t>
      </w:r>
      <w:r>
        <w:rPr>
          <w:rFonts w:hint="eastAsia" w:ascii="仿宋" w:hAnsi="仿宋" w:eastAsia="仿宋" w:cs="仿宋"/>
          <w:kern w:val="0"/>
          <w:sz w:val="32"/>
          <w:szCs w:val="32"/>
          <w:lang w:val="en-US" w:eastAsia="zh-CN"/>
        </w:rPr>
        <w:t>案例</w:t>
      </w:r>
      <w:r>
        <w:rPr>
          <w:rFonts w:hint="eastAsia" w:ascii="仿宋" w:hAnsi="仿宋" w:eastAsia="仿宋" w:cs="仿宋"/>
          <w:kern w:val="0"/>
          <w:sz w:val="32"/>
          <w:szCs w:val="32"/>
        </w:rPr>
        <w:t>研究</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中小学人工智能教育</w:t>
      </w:r>
      <w:r>
        <w:rPr>
          <w:rFonts w:hint="eastAsia" w:ascii="仿宋" w:hAnsi="仿宋" w:eastAsia="仿宋" w:cs="仿宋"/>
          <w:kern w:val="0"/>
          <w:sz w:val="32"/>
          <w:szCs w:val="32"/>
          <w:lang w:val="en-US" w:eastAsia="zh-CN"/>
        </w:rPr>
        <w:t>案例</w:t>
      </w:r>
      <w:r>
        <w:rPr>
          <w:rFonts w:hint="eastAsia" w:ascii="仿宋" w:hAnsi="仿宋" w:eastAsia="仿宋" w:cs="仿宋"/>
          <w:kern w:val="0"/>
          <w:sz w:val="32"/>
          <w:szCs w:val="32"/>
        </w:rPr>
        <w:t>研究</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基于（手机、PC）的在线教学实践研究</w:t>
      </w:r>
    </w:p>
    <w:p>
      <w:pPr>
        <w:ind w:firstLine="640" w:firstLineChars="20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SPOC课程开发案例与应用研究</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（五）新技术教育教学应用研究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手机在XX（学科、领域）教学应用案例研究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基于智能手机的在线学习应用案例研究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疫情期间在线教学实践存在的问题及其对策研究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交互教学设备某项（新技术、软件）应用案例研究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5G</w:t>
      </w:r>
      <w:r>
        <w:rPr>
          <w:rFonts w:hint="eastAsia" w:ascii="仿宋" w:hAnsi="仿宋" w:eastAsia="仿宋" w:cs="仿宋"/>
          <w:sz w:val="32"/>
          <w:szCs w:val="32"/>
        </w:rPr>
        <w:t>在教育领域中的应用</w:t>
      </w:r>
      <w:r>
        <w:rPr>
          <w:rFonts w:hint="eastAsia" w:ascii="仿宋" w:hAnsi="仿宋" w:eastAsia="仿宋" w:cs="仿宋"/>
          <w:sz w:val="32"/>
          <w:szCs w:val="32"/>
          <w:lang w:val="en-US" w:eastAsia="zh-CN"/>
        </w:rPr>
        <w:t>案例</w:t>
      </w:r>
      <w:r>
        <w:rPr>
          <w:rFonts w:hint="eastAsia" w:ascii="仿宋" w:hAnsi="仿宋" w:eastAsia="仿宋" w:cs="仿宋"/>
          <w:sz w:val="32"/>
          <w:szCs w:val="32"/>
        </w:rPr>
        <w:t>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人工智能系统在教育教学中的应用研究</w:t>
      </w:r>
    </w:p>
    <w:p>
      <w:pPr>
        <w:ind w:left="0" w:leftChars="0" w:firstLine="640" w:firstLineChars="0"/>
        <w:rPr>
          <w:rFonts w:hint="eastAsia" w:ascii="仿宋" w:hAnsi="仿宋" w:eastAsia="仿宋" w:cs="仿宋"/>
          <w:sz w:val="32"/>
          <w:szCs w:val="32"/>
        </w:rPr>
      </w:pPr>
      <w:r>
        <w:rPr>
          <w:rFonts w:hint="eastAsia" w:ascii="仿宋" w:hAnsi="仿宋" w:eastAsia="仿宋" w:cs="仿宋"/>
          <w:sz w:val="32"/>
          <w:szCs w:val="32"/>
        </w:rPr>
        <w:t>基于泛在技术的移动学习系统</w:t>
      </w:r>
      <w:r>
        <w:rPr>
          <w:rFonts w:hint="eastAsia" w:ascii="仿宋" w:hAnsi="仿宋" w:eastAsia="仿宋" w:cs="仿宋"/>
          <w:sz w:val="32"/>
          <w:szCs w:val="32"/>
          <w:lang w:val="en-US" w:eastAsia="zh-CN"/>
        </w:rPr>
        <w:t>应用</w:t>
      </w:r>
      <w:r>
        <w:rPr>
          <w:rFonts w:hint="eastAsia" w:ascii="仿宋" w:hAnsi="仿宋" w:eastAsia="仿宋" w:cs="仿宋"/>
          <w:sz w:val="32"/>
          <w:szCs w:val="32"/>
        </w:rPr>
        <w:t>的研究</w:t>
      </w:r>
    </w:p>
    <w:p>
      <w:pPr>
        <w:ind w:firstLine="627" w:firstLineChars="196"/>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智慧教室</w:t>
      </w:r>
      <w:r>
        <w:rPr>
          <w:rFonts w:hint="eastAsia" w:ascii="仿宋" w:hAnsi="仿宋" w:eastAsia="仿宋" w:cs="仿宋"/>
          <w:sz w:val="32"/>
          <w:szCs w:val="32"/>
        </w:rPr>
        <w:t>”的使用现状与实践研究</w:t>
      </w:r>
    </w:p>
    <w:p>
      <w:pPr>
        <w:ind w:firstLine="627" w:firstLineChars="196"/>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（六）信息技术课程建设研究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XXX（学校、县区）</w:t>
      </w:r>
      <w:r>
        <w:rPr>
          <w:rFonts w:hint="eastAsia" w:ascii="仿宋" w:hAnsi="仿宋" w:eastAsia="仿宋" w:cs="仿宋"/>
          <w:sz w:val="32"/>
          <w:szCs w:val="32"/>
        </w:rPr>
        <w:t>信息技术课程实施现状的研究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XXX（学校、县区）</w:t>
      </w:r>
      <w:r>
        <w:rPr>
          <w:rFonts w:hint="eastAsia" w:ascii="仿宋" w:hAnsi="仿宋" w:eastAsia="仿宋" w:cs="仿宋"/>
          <w:sz w:val="32"/>
          <w:szCs w:val="32"/>
        </w:rPr>
        <w:t>信息技术课程的教学改革与创新</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XXX学校</w:t>
      </w:r>
      <w:r>
        <w:rPr>
          <w:rFonts w:hint="eastAsia" w:ascii="仿宋" w:hAnsi="仿宋" w:eastAsia="仿宋" w:cs="仿宋"/>
          <w:sz w:val="32"/>
          <w:szCs w:val="32"/>
        </w:rPr>
        <w:t>信息技术学科教学资源的建立与应用研究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信息技术</w:t>
      </w:r>
      <w:r>
        <w:rPr>
          <w:rFonts w:hint="eastAsia" w:ascii="仿宋" w:hAnsi="仿宋" w:eastAsia="仿宋" w:cs="仿宋"/>
          <w:sz w:val="32"/>
          <w:szCs w:val="32"/>
          <w:lang w:val="en-US" w:eastAsia="zh-CN"/>
        </w:rPr>
        <w:t>XXX</w:t>
      </w:r>
      <w:r>
        <w:rPr>
          <w:rFonts w:hint="eastAsia" w:ascii="仿宋" w:hAnsi="仿宋" w:eastAsia="仿宋" w:cs="仿宋"/>
          <w:sz w:val="32"/>
          <w:szCs w:val="32"/>
        </w:rPr>
        <w:t>模块教学的实践研究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信息技术课程与其</w:t>
      </w:r>
      <w:r>
        <w:rPr>
          <w:rFonts w:hint="eastAsia" w:ascii="仿宋" w:hAnsi="仿宋" w:eastAsia="仿宋" w:cs="仿宋"/>
          <w:sz w:val="32"/>
          <w:szCs w:val="32"/>
          <w:lang w:val="en-US" w:eastAsia="zh-CN"/>
        </w:rPr>
        <w:t>它</w:t>
      </w:r>
      <w:r>
        <w:rPr>
          <w:rFonts w:hint="eastAsia" w:ascii="仿宋" w:hAnsi="仿宋" w:eastAsia="仿宋" w:cs="仿宋"/>
          <w:sz w:val="32"/>
          <w:szCs w:val="32"/>
        </w:rPr>
        <w:t>学科课程整合的实践探索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XXX（学校、县区）</w:t>
      </w:r>
      <w:r>
        <w:rPr>
          <w:rFonts w:hint="eastAsia" w:ascii="仿宋" w:hAnsi="仿宋" w:eastAsia="仿宋" w:cs="仿宋"/>
          <w:sz w:val="32"/>
          <w:szCs w:val="32"/>
        </w:rPr>
        <w:t>教师信息素养与教师专业化发展研究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XXX（学校、县区）</w:t>
      </w:r>
      <w:r>
        <w:rPr>
          <w:rFonts w:hint="eastAsia" w:ascii="仿宋" w:hAnsi="仿宋" w:eastAsia="仿宋" w:cs="仿宋"/>
          <w:sz w:val="32"/>
          <w:szCs w:val="32"/>
        </w:rPr>
        <w:t>教师信息素养的培养及培训模式研究</w:t>
      </w:r>
    </w:p>
    <w:p>
      <w:pPr>
        <w:numPr>
          <w:ilvl w:val="0"/>
          <w:numId w:val="1"/>
        </w:numPr>
        <w:ind w:left="0" w:leftChars="0" w:firstLine="892" w:firstLineChars="279"/>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研究要求</w:t>
      </w:r>
    </w:p>
    <w:p>
      <w:pPr>
        <w:ind w:left="0" w:leftChars="0" w:firstLine="684" w:firstLineChars="213"/>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（一）把研究质量放在第一位。</w:t>
      </w:r>
    </w:p>
    <w:p>
      <w:pPr>
        <w:ind w:left="0" w:leftChars="0" w:firstLine="681" w:firstLineChars="213"/>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教育信息化课题研究要把质量放在第一位，要力求原创性、开拓性，突出针对性和实效性，课题成果必须能效解决教育信息化建设、应用中存在的实际问题。</w:t>
      </w:r>
    </w:p>
    <w:p>
      <w:pPr>
        <w:numPr>
          <w:ilvl w:val="0"/>
          <w:numId w:val="2"/>
        </w:numPr>
        <w:ind w:left="0" w:leftChars="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研究过程要求</w:t>
      </w:r>
    </w:p>
    <w:p>
      <w:pPr>
        <w:ind w:left="0" w:leftChars="0" w:firstLine="681" w:firstLineChars="213"/>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所有课题研究均采用</w:t>
      </w:r>
      <w:r>
        <w:rPr>
          <w:rFonts w:hint="eastAsia" w:ascii="仿宋" w:hAnsi="仿宋" w:eastAsia="仿宋" w:cs="仿宋"/>
          <w:sz w:val="32"/>
          <w:szCs w:val="32"/>
          <w:lang w:val="en-US" w:eastAsia="zh-CN"/>
        </w:rPr>
        <w:t>榆林教育云平台课题管理系统（</w:t>
      </w:r>
      <w:r>
        <w:rPr>
          <w:rFonts w:ascii="宋体" w:hAnsi="宋体" w:eastAsia="宋体" w:cs="宋体"/>
          <w:sz w:val="32"/>
          <w:szCs w:val="32"/>
        </w:rPr>
        <w:fldChar w:fldCharType="begin"/>
      </w:r>
      <w:r>
        <w:rPr>
          <w:rFonts w:ascii="宋体" w:hAnsi="宋体" w:eastAsia="宋体" w:cs="宋体"/>
          <w:sz w:val="32"/>
          <w:szCs w:val="32"/>
        </w:rPr>
        <w:instrText xml:space="preserve"> HYPERLINK "http://yulin.xiaoxiaoyun.com/" </w:instrText>
      </w:r>
      <w:r>
        <w:rPr>
          <w:rFonts w:ascii="宋体" w:hAnsi="宋体" w:eastAsia="宋体" w:cs="宋体"/>
          <w:sz w:val="32"/>
          <w:szCs w:val="32"/>
        </w:rPr>
        <w:fldChar w:fldCharType="separate"/>
      </w:r>
      <w:r>
        <w:rPr>
          <w:rStyle w:val="6"/>
          <w:rFonts w:ascii="宋体" w:hAnsi="宋体" w:eastAsia="宋体" w:cs="宋体"/>
          <w:sz w:val="32"/>
          <w:szCs w:val="32"/>
        </w:rPr>
        <w:t>http://yulin.xiaoxiaoyun.com/</w:t>
      </w:r>
      <w:r>
        <w:rPr>
          <w:rFonts w:ascii="宋体" w:hAnsi="宋体" w:eastAsia="宋体" w:cs="宋体"/>
          <w:sz w:val="32"/>
          <w:szCs w:val="32"/>
        </w:rPr>
        <w:fldChar w:fldCharType="end"/>
      </w:r>
      <w:r>
        <w:rPr>
          <w:rFonts w:hint="eastAsia" w:ascii="仿宋" w:hAnsi="仿宋" w:eastAsia="仿宋" w:cs="仿宋"/>
          <w:sz w:val="32"/>
          <w:szCs w:val="32"/>
          <w:lang w:val="en-US" w:eastAsia="zh-CN"/>
        </w:rPr>
        <w:t>）进行立项申请、立项一周之内及时召开开题会议并后续研究过程中实时</w:t>
      </w:r>
      <w:r>
        <w:rPr>
          <w:rFonts w:hint="default" w:ascii="仿宋" w:hAnsi="仿宋" w:eastAsia="仿宋" w:cs="仿宋"/>
          <w:sz w:val="32"/>
          <w:szCs w:val="32"/>
          <w:lang w:val="en-US" w:eastAsia="zh-CN"/>
        </w:rPr>
        <w:t>上传研究</w:t>
      </w:r>
      <w:r>
        <w:rPr>
          <w:rFonts w:hint="eastAsia" w:ascii="仿宋" w:hAnsi="仿宋" w:eastAsia="仿宋" w:cs="仿宋"/>
          <w:sz w:val="32"/>
          <w:szCs w:val="32"/>
          <w:lang w:val="en-US" w:eastAsia="zh-CN"/>
        </w:rPr>
        <w:t>活动</w:t>
      </w:r>
      <w:r>
        <w:rPr>
          <w:rFonts w:hint="default" w:ascii="仿宋" w:hAnsi="仿宋" w:eastAsia="仿宋" w:cs="仿宋"/>
          <w:sz w:val="32"/>
          <w:szCs w:val="32"/>
          <w:lang w:val="en-US" w:eastAsia="zh-CN"/>
        </w:rPr>
        <w:t>资料</w:t>
      </w:r>
      <w:r>
        <w:rPr>
          <w:rFonts w:hint="eastAsia" w:ascii="仿宋" w:hAnsi="仿宋" w:eastAsia="仿宋" w:cs="仿宋"/>
          <w:sz w:val="32"/>
          <w:szCs w:val="32"/>
          <w:lang w:val="en-US" w:eastAsia="zh-CN"/>
        </w:rPr>
        <w:t>。不按要求上传研究活动资料者，视为未完成研究任务，不能申请结题。</w:t>
      </w:r>
    </w:p>
    <w:p>
      <w:pPr>
        <w:ind w:left="0" w:leftChars="0" w:firstLine="684" w:firstLineChars="213"/>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（三）成果要求</w:t>
      </w:r>
    </w:p>
    <w:p>
      <w:pPr>
        <w:ind w:left="0" w:leftChars="0" w:firstLine="681" w:firstLineChars="213"/>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课题的最终成果至少在三项以上，必须包括书面研究报告和论文；其它成果形式包括但不限于：与课题相关的专著、实验报告、调查报告、发明专利、自制教具、教学软件、课件、教学实录、教学设计等。具体要求如下：</w:t>
      </w:r>
    </w:p>
    <w:p>
      <w:pPr>
        <w:ind w:left="0" w:leftChars="0" w:firstLine="681" w:firstLineChars="213"/>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1.立项课题的研究报告正文不</w:t>
      </w:r>
      <w:bookmarkStart w:id="0" w:name="_GoBack"/>
      <w:bookmarkEnd w:id="0"/>
      <w:r>
        <w:rPr>
          <w:rFonts w:hint="eastAsia" w:ascii="仿宋" w:hAnsi="仿宋" w:eastAsia="仿宋" w:cs="仿宋"/>
          <w:sz w:val="32"/>
          <w:szCs w:val="32"/>
          <w:lang w:val="en-US" w:eastAsia="zh-CN"/>
        </w:rPr>
        <w:t>少于2000字，研究报告必须是课题组基于研究独立撰写，不存在知识产权纠纷，文字责任由课题组承担。研究报告的有关版权、版式、注释及学术规范等要求另行发文。</w:t>
      </w:r>
    </w:p>
    <w:p>
      <w:pPr>
        <w:ind w:left="0" w:leftChars="0" w:firstLine="681" w:firstLineChars="213"/>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2.课题研究期间至少要撰写三篇以上与课题研究相关的论文至少在校级以上刊物公开发表或交流获奖。</w:t>
      </w:r>
    </w:p>
    <w:p>
      <w:pPr>
        <w:ind w:left="0" w:leftChars="0" w:firstLine="681" w:firstLineChars="213"/>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3.小课题研究周期一般应在半年左右。由于周期短、研究规模小，原则上不能申请延期结题、不能申请变更课题组成员和主要研究内容。</w:t>
      </w:r>
    </w:p>
    <w:p>
      <w:pPr>
        <w:ind w:left="0" w:leftChars="0" w:firstLine="681" w:firstLineChars="213"/>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结题时间和研究报告提交截止日期另行通知。立项课题研究过程资料和成果将在榆林教育云平台公开展示、由市电教馆组织有关专家评审验收，通过验收结题的，颁发结题证书；没有完成研究任务或研究成果不合格的课题，不予结题，下一年度暂停课题申报资格。</w:t>
      </w:r>
    </w:p>
    <w:p>
      <w:pPr>
        <w:ind w:left="0" w:leftChars="0" w:firstLine="3136" w:firstLineChars="980"/>
        <w:jc w:val="center"/>
        <w:rPr>
          <w:rFonts w:hint="eastAsia" w:ascii="仿宋" w:hAnsi="仿宋" w:eastAsia="仿宋" w:cs="仿宋"/>
          <w:sz w:val="32"/>
          <w:szCs w:val="32"/>
          <w:lang w:val="en-US" w:eastAsia="zh-CN"/>
        </w:rPr>
      </w:pPr>
    </w:p>
    <w:p>
      <w:pPr>
        <w:ind w:left="0" w:leftChars="0" w:firstLine="3136" w:firstLineChars="98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榆林市电化教育馆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65BA0"/>
    <w:multiLevelType w:val="singleLevel"/>
    <w:tmpl w:val="E0D65BA0"/>
    <w:lvl w:ilvl="0" w:tentative="0">
      <w:start w:val="1"/>
      <w:numFmt w:val="chineseCounting"/>
      <w:suff w:val="nothing"/>
      <w:lvlText w:val="（%1）"/>
      <w:lvlJc w:val="left"/>
      <w:rPr>
        <w:rFonts w:hint="eastAsia"/>
      </w:rPr>
    </w:lvl>
  </w:abstractNum>
  <w:abstractNum w:abstractNumId="1">
    <w:nsid w:val="F601F15E"/>
    <w:multiLevelType w:val="singleLevel"/>
    <w:tmpl w:val="F601F15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44974"/>
    <w:rsid w:val="005F3DEE"/>
    <w:rsid w:val="00C725EB"/>
    <w:rsid w:val="00F51C0C"/>
    <w:rsid w:val="03366ED4"/>
    <w:rsid w:val="034E1723"/>
    <w:rsid w:val="03516EAC"/>
    <w:rsid w:val="04092D7D"/>
    <w:rsid w:val="04415ED0"/>
    <w:rsid w:val="06ED7BD7"/>
    <w:rsid w:val="07421C27"/>
    <w:rsid w:val="08870B26"/>
    <w:rsid w:val="09394FAD"/>
    <w:rsid w:val="0A4F7B1D"/>
    <w:rsid w:val="0DBF2FC3"/>
    <w:rsid w:val="0DF34163"/>
    <w:rsid w:val="0DF654E7"/>
    <w:rsid w:val="0E13495E"/>
    <w:rsid w:val="0E210A19"/>
    <w:rsid w:val="0E314056"/>
    <w:rsid w:val="0E49061F"/>
    <w:rsid w:val="0E5F1ED0"/>
    <w:rsid w:val="0E902A40"/>
    <w:rsid w:val="106935B6"/>
    <w:rsid w:val="120F49F0"/>
    <w:rsid w:val="121138F4"/>
    <w:rsid w:val="12655602"/>
    <w:rsid w:val="128F1E72"/>
    <w:rsid w:val="13DA41AF"/>
    <w:rsid w:val="145D32B3"/>
    <w:rsid w:val="14647DB8"/>
    <w:rsid w:val="14FF33EB"/>
    <w:rsid w:val="15B34879"/>
    <w:rsid w:val="16345104"/>
    <w:rsid w:val="17444974"/>
    <w:rsid w:val="18A3060B"/>
    <w:rsid w:val="18EA240F"/>
    <w:rsid w:val="197977B8"/>
    <w:rsid w:val="1A101D01"/>
    <w:rsid w:val="1A956A22"/>
    <w:rsid w:val="1C2A1A28"/>
    <w:rsid w:val="1C2A3154"/>
    <w:rsid w:val="1C6443F4"/>
    <w:rsid w:val="1C9A7C42"/>
    <w:rsid w:val="1D8407D3"/>
    <w:rsid w:val="1E4C0709"/>
    <w:rsid w:val="1EFC6C3C"/>
    <w:rsid w:val="1FAD67A8"/>
    <w:rsid w:val="20997731"/>
    <w:rsid w:val="2124068C"/>
    <w:rsid w:val="212817B9"/>
    <w:rsid w:val="22204096"/>
    <w:rsid w:val="225F2D63"/>
    <w:rsid w:val="231008D0"/>
    <w:rsid w:val="235A6C78"/>
    <w:rsid w:val="25385F57"/>
    <w:rsid w:val="25A83AC9"/>
    <w:rsid w:val="265465EA"/>
    <w:rsid w:val="26BB1A1D"/>
    <w:rsid w:val="288F135D"/>
    <w:rsid w:val="28EF6504"/>
    <w:rsid w:val="29551537"/>
    <w:rsid w:val="29FC3635"/>
    <w:rsid w:val="2A8B17AD"/>
    <w:rsid w:val="2BAB3FA5"/>
    <w:rsid w:val="2CFB31F3"/>
    <w:rsid w:val="2D906A56"/>
    <w:rsid w:val="2E44006A"/>
    <w:rsid w:val="2E823AC9"/>
    <w:rsid w:val="2FFA0A1B"/>
    <w:rsid w:val="30CC1C44"/>
    <w:rsid w:val="31AB2D6B"/>
    <w:rsid w:val="31CE6A32"/>
    <w:rsid w:val="32880EB5"/>
    <w:rsid w:val="332F773E"/>
    <w:rsid w:val="34B259D1"/>
    <w:rsid w:val="34ED3705"/>
    <w:rsid w:val="352F456B"/>
    <w:rsid w:val="355A247D"/>
    <w:rsid w:val="35A05B62"/>
    <w:rsid w:val="36196CAC"/>
    <w:rsid w:val="36837AED"/>
    <w:rsid w:val="37764715"/>
    <w:rsid w:val="38216FF4"/>
    <w:rsid w:val="388853BE"/>
    <w:rsid w:val="39D816C4"/>
    <w:rsid w:val="3B0323D9"/>
    <w:rsid w:val="3B2B0B2F"/>
    <w:rsid w:val="3B7C4E54"/>
    <w:rsid w:val="3B8B46EF"/>
    <w:rsid w:val="3C7E3200"/>
    <w:rsid w:val="3E166488"/>
    <w:rsid w:val="3E4C7B68"/>
    <w:rsid w:val="3E5F114C"/>
    <w:rsid w:val="3E7C77F9"/>
    <w:rsid w:val="3EDB552F"/>
    <w:rsid w:val="3F017A70"/>
    <w:rsid w:val="3F5C35D4"/>
    <w:rsid w:val="40AC6CFC"/>
    <w:rsid w:val="40E800C0"/>
    <w:rsid w:val="42F27C39"/>
    <w:rsid w:val="45C332D3"/>
    <w:rsid w:val="47713062"/>
    <w:rsid w:val="47AA7C49"/>
    <w:rsid w:val="490A31A4"/>
    <w:rsid w:val="492D614E"/>
    <w:rsid w:val="492F2DF2"/>
    <w:rsid w:val="49BA111B"/>
    <w:rsid w:val="4A7E47FA"/>
    <w:rsid w:val="4CEE2F5F"/>
    <w:rsid w:val="4E7D4F66"/>
    <w:rsid w:val="4E9565DE"/>
    <w:rsid w:val="4EA0122D"/>
    <w:rsid w:val="503264CE"/>
    <w:rsid w:val="50C8011B"/>
    <w:rsid w:val="50D92FD5"/>
    <w:rsid w:val="513E632A"/>
    <w:rsid w:val="54512F54"/>
    <w:rsid w:val="55820A3F"/>
    <w:rsid w:val="55DE2A49"/>
    <w:rsid w:val="56620B61"/>
    <w:rsid w:val="571538B7"/>
    <w:rsid w:val="5796584E"/>
    <w:rsid w:val="58091B29"/>
    <w:rsid w:val="593B2A3C"/>
    <w:rsid w:val="59764360"/>
    <w:rsid w:val="597D24FE"/>
    <w:rsid w:val="59DF3B56"/>
    <w:rsid w:val="5A651DA5"/>
    <w:rsid w:val="5C6F7CC1"/>
    <w:rsid w:val="5C763DAE"/>
    <w:rsid w:val="5CF243D5"/>
    <w:rsid w:val="5E9536F6"/>
    <w:rsid w:val="5F71255F"/>
    <w:rsid w:val="5F9C36D0"/>
    <w:rsid w:val="61285256"/>
    <w:rsid w:val="6136159E"/>
    <w:rsid w:val="61626A3B"/>
    <w:rsid w:val="616376D8"/>
    <w:rsid w:val="62016B56"/>
    <w:rsid w:val="62087642"/>
    <w:rsid w:val="632D4D21"/>
    <w:rsid w:val="644D25C6"/>
    <w:rsid w:val="64DB3D20"/>
    <w:rsid w:val="65AD5DD0"/>
    <w:rsid w:val="65DE2C97"/>
    <w:rsid w:val="65EE4426"/>
    <w:rsid w:val="667C60ED"/>
    <w:rsid w:val="670C4C1B"/>
    <w:rsid w:val="68704CBE"/>
    <w:rsid w:val="68772AF6"/>
    <w:rsid w:val="687B62A8"/>
    <w:rsid w:val="68B321DF"/>
    <w:rsid w:val="69331393"/>
    <w:rsid w:val="6A1D1236"/>
    <w:rsid w:val="6A9463F9"/>
    <w:rsid w:val="6B6A03D4"/>
    <w:rsid w:val="6B775D34"/>
    <w:rsid w:val="6C2E7680"/>
    <w:rsid w:val="6CA5262F"/>
    <w:rsid w:val="6DB11E50"/>
    <w:rsid w:val="6F991160"/>
    <w:rsid w:val="6FB475B4"/>
    <w:rsid w:val="6FDF66B6"/>
    <w:rsid w:val="701F5738"/>
    <w:rsid w:val="718D12A3"/>
    <w:rsid w:val="72F3647F"/>
    <w:rsid w:val="732453B2"/>
    <w:rsid w:val="73613D1D"/>
    <w:rsid w:val="73D13FC0"/>
    <w:rsid w:val="74DC4740"/>
    <w:rsid w:val="75CD59EC"/>
    <w:rsid w:val="76074B63"/>
    <w:rsid w:val="76484B5D"/>
    <w:rsid w:val="76B74F9A"/>
    <w:rsid w:val="770F33EC"/>
    <w:rsid w:val="778909A1"/>
    <w:rsid w:val="778C09C6"/>
    <w:rsid w:val="77C646CB"/>
    <w:rsid w:val="780238BD"/>
    <w:rsid w:val="787064DE"/>
    <w:rsid w:val="79A63481"/>
    <w:rsid w:val="7AB540AD"/>
    <w:rsid w:val="7B0F632C"/>
    <w:rsid w:val="7B6F2096"/>
    <w:rsid w:val="7BCB4CCA"/>
    <w:rsid w:val="7BD04688"/>
    <w:rsid w:val="7BFA766A"/>
    <w:rsid w:val="7D545BC9"/>
    <w:rsid w:val="7D7124D8"/>
    <w:rsid w:val="7DAD7DF2"/>
    <w:rsid w:val="7E3D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2020-05-09T01:54:00Z</dcterms:created>
  <dc:creator>大象</dc:creator>
  <cp:lastModifiedBy>lenovo</cp:lastModifiedBy>
  <dcterms:modified xsi:type="dcterms:W3CDTF">2021-06-08T04:35:48Z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E915BBB9573B412099D3B496F73E1FF2</vt:lpwstr>
  </property>
</Properties>
</file>