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cs="宋体"/>
          <w:b/>
          <w:color w:val="000000" w:themeColor="text1"/>
          <w:sz w:val="36"/>
          <w:szCs w:val="44"/>
          <w14:textFill>
            <w14:solidFill>
              <w14:schemeClr w14:val="tx1"/>
            </w14:solidFill>
          </w14:textFill>
        </w:rPr>
      </w:pPr>
      <w:r>
        <w:rPr>
          <w:rFonts w:hint="eastAsia" w:ascii="宋体" w:hAnsi="宋体" w:cs="宋体"/>
          <w:b/>
          <w:color w:val="000000" w:themeColor="text1"/>
          <w:sz w:val="36"/>
          <w:szCs w:val="44"/>
          <w14:textFill>
            <w14:solidFill>
              <w14:schemeClr w14:val="tx1"/>
            </w14:solidFill>
          </w14:textFill>
        </w:rPr>
        <w:t>教务处2021-2022学年第一学期工作计划</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本学期,教务处以提高教学质量为核心,以提</w:t>
      </w:r>
      <w:r>
        <w:rPr>
          <w:rFonts w:ascii="宋体" w:hAnsi="宋体" w:cs="宋体"/>
          <w:color w:val="000000" w:themeColor="text1"/>
          <w:sz w:val="28"/>
          <w:szCs w:val="28"/>
          <w14:textFill>
            <w14:solidFill>
              <w14:schemeClr w14:val="tx1"/>
            </w14:solidFill>
          </w14:textFill>
        </w:rPr>
        <w:t>升</w:t>
      </w:r>
      <w:r>
        <w:rPr>
          <w:rFonts w:hint="eastAsia" w:ascii="宋体" w:hAnsi="宋体" w:cs="宋体"/>
          <w:color w:val="000000" w:themeColor="text1"/>
          <w:sz w:val="28"/>
          <w:szCs w:val="28"/>
          <w14:textFill>
            <w14:solidFill>
              <w14:schemeClr w14:val="tx1"/>
            </w14:solidFill>
          </w14:textFill>
        </w:rPr>
        <w:t>教师整体素质、优化课堂教学为重点，以严格的管理规范教学秩序,努力创设良好的教育教学环境；充分调动教师工作积极性，强化主人翁意识；细化过程管理,强化责任意识；健全评价与奖惩机制,强化质量意识；扎实推进我校教学工作稳步提升。</w:t>
      </w:r>
    </w:p>
    <w:p>
      <w:pPr>
        <w:keepNext w:val="0"/>
        <w:keepLines w:val="0"/>
        <w:pageBreakBefore w:val="0"/>
        <w:kinsoku/>
        <w:wordWrap/>
        <w:topLinePunct w:val="0"/>
        <w:autoSpaceDE/>
        <w:autoSpaceDN/>
        <w:bidi w:val="0"/>
        <w:adjustRightInd/>
        <w:snapToGrid/>
        <w:spacing w:line="500" w:lineRule="exact"/>
        <w:ind w:left="420" w:leftChars="200" w:firstLine="161" w:firstLineChars="50"/>
        <w:textAlignment w:val="auto"/>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一、夯实教学常规管理，规范教育教学秩序</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教学常规是规范教学行为，维持教学秩序，夯实教学质量的基础。本学期将把加强</w:t>
      </w:r>
      <w:r>
        <w:rPr>
          <w:rFonts w:hint="eastAsia" w:ascii="宋体" w:hAnsi="宋体" w:cs="宋体"/>
          <w:color w:val="auto"/>
          <w:sz w:val="28"/>
          <w:szCs w:val="28"/>
          <w:lang w:val="en-US" w:eastAsia="zh-CN"/>
        </w:rPr>
        <w:t>教学</w:t>
      </w:r>
      <w:r>
        <w:rPr>
          <w:rFonts w:hint="eastAsia" w:ascii="宋体" w:hAnsi="宋体" w:cs="宋体"/>
          <w:color w:val="000000" w:themeColor="text1"/>
          <w:sz w:val="28"/>
          <w:szCs w:val="28"/>
          <w14:textFill>
            <w14:solidFill>
              <w14:schemeClr w14:val="tx1"/>
            </w14:solidFill>
          </w14:textFill>
        </w:rPr>
        <w:t>常规管理作为工作重点来抓。</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以各专业教学计划为基础，严格按照教学计划规范课程开设，严格执行学校对教师工作量规定，认真核查教师工作量，各系部不得违反排课原则为教师凑工作量，工作量不符合学校要求者将按学校制度予以执行。</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2.进一步规范教师课堂教学行为，坚决禁止迟到、早</w:t>
      </w:r>
      <w:r>
        <w:rPr>
          <w:rFonts w:hint="eastAsia" w:ascii="宋体" w:hAnsi="宋体" w:cs="宋体"/>
          <w:color w:val="000000" w:themeColor="text1"/>
          <w:spacing w:val="6"/>
          <w:sz w:val="28"/>
          <w:szCs w:val="28"/>
          <w14:textFill>
            <w14:solidFill>
              <w14:schemeClr w14:val="tx1"/>
            </w14:solidFill>
          </w14:textFill>
        </w:rPr>
        <w:t>退、</w:t>
      </w:r>
      <w:r>
        <w:rPr>
          <w:rFonts w:hint="eastAsia" w:ascii="宋体" w:hAnsi="宋体" w:cs="宋体"/>
          <w:color w:val="000000" w:themeColor="text1"/>
          <w:sz w:val="28"/>
          <w:szCs w:val="28"/>
          <w14:textFill>
            <w14:solidFill>
              <w14:schemeClr w14:val="tx1"/>
            </w14:solidFill>
          </w14:textFill>
        </w:rPr>
        <w:t>旷课、私自顶课（调课）等现象。严禁上课无教案、上课随意、言谈举止失当等不良的教学行为。</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auto"/>
          <w:sz w:val="28"/>
          <w:szCs w:val="28"/>
        </w:rPr>
      </w:pPr>
      <w:r>
        <w:rPr>
          <w:rFonts w:hint="eastAsia" w:ascii="宋体" w:hAnsi="宋体" w:cs="宋体"/>
          <w:bCs/>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教学检查常态化</w:t>
      </w:r>
      <w:r>
        <w:rPr>
          <w:rFonts w:hint="eastAsia" w:ascii="宋体" w:hAnsi="宋体" w:cs="宋体"/>
          <w:color w:val="auto"/>
          <w:sz w:val="28"/>
          <w:szCs w:val="28"/>
        </w:rPr>
        <w:t>，</w:t>
      </w:r>
      <w:r>
        <w:rPr>
          <w:rFonts w:hint="eastAsia" w:ascii="宋体" w:hAnsi="宋体" w:cs="宋体"/>
          <w:color w:val="auto"/>
          <w:sz w:val="28"/>
          <w:szCs w:val="28"/>
          <w:lang w:val="en-US" w:eastAsia="zh-CN"/>
        </w:rPr>
        <w:t>教务处与实训处、德育处</w:t>
      </w:r>
      <w:r>
        <w:rPr>
          <w:rFonts w:hint="eastAsia" w:ascii="宋体" w:hAnsi="宋体" w:cs="宋体"/>
          <w:color w:val="auto"/>
          <w:sz w:val="28"/>
          <w:szCs w:val="28"/>
        </w:rPr>
        <w:t>加</w:t>
      </w:r>
      <w:r>
        <w:rPr>
          <w:rFonts w:hint="eastAsia" w:ascii="宋体" w:hAnsi="宋体" w:cs="宋体"/>
          <w:color w:val="000000" w:themeColor="text1"/>
          <w:sz w:val="28"/>
          <w:szCs w:val="28"/>
          <w14:textFill>
            <w14:solidFill>
              <w14:schemeClr w14:val="tx1"/>
            </w14:solidFill>
          </w14:textFill>
        </w:rPr>
        <w:t>强日常联合督查，对日常课堂教学过程、教案作业不定</w:t>
      </w:r>
      <w:r>
        <w:rPr>
          <w:rFonts w:hint="eastAsia" w:ascii="宋体" w:hAnsi="宋体" w:cs="宋体"/>
          <w:color w:val="auto"/>
          <w:sz w:val="28"/>
          <w:szCs w:val="28"/>
        </w:rPr>
        <w:t>时</w:t>
      </w:r>
      <w:r>
        <w:rPr>
          <w:rFonts w:hint="eastAsia" w:ascii="宋体" w:hAnsi="宋体" w:cs="宋体"/>
          <w:color w:val="auto"/>
          <w:sz w:val="28"/>
          <w:szCs w:val="28"/>
          <w:lang w:val="en-US" w:eastAsia="zh-CN"/>
        </w:rPr>
        <w:t>进行</w:t>
      </w:r>
      <w:r>
        <w:rPr>
          <w:rFonts w:hint="eastAsia" w:ascii="宋体" w:hAnsi="宋体" w:cs="宋体"/>
          <w:color w:val="auto"/>
          <w:sz w:val="28"/>
          <w:szCs w:val="28"/>
        </w:rPr>
        <w:t>检</w:t>
      </w:r>
      <w:r>
        <w:rPr>
          <w:rFonts w:hint="eastAsia" w:ascii="宋体" w:hAnsi="宋体" w:cs="宋体"/>
          <w:color w:val="000000" w:themeColor="text1"/>
          <w:sz w:val="28"/>
          <w:szCs w:val="28"/>
          <w14:textFill>
            <w14:solidFill>
              <w14:schemeClr w14:val="tx1"/>
            </w14:solidFill>
          </w14:textFill>
        </w:rPr>
        <w:t>查。继续开展“三风”大比拼，结合日常联合督查，加大考核评比力度，</w:t>
      </w:r>
      <w:r>
        <w:rPr>
          <w:rFonts w:hint="eastAsia" w:ascii="宋体" w:hAnsi="宋体" w:cs="宋体"/>
          <w:color w:val="auto"/>
          <w:sz w:val="28"/>
          <w:szCs w:val="28"/>
        </w:rPr>
        <w:t>每月按系部排名兑现奖励</w:t>
      </w:r>
      <w:r>
        <w:rPr>
          <w:rFonts w:hint="eastAsia" w:ascii="宋体" w:hAnsi="宋体" w:cs="宋体"/>
          <w:color w:val="auto"/>
          <w:sz w:val="28"/>
          <w:szCs w:val="28"/>
          <w:lang w:eastAsia="zh-CN"/>
        </w:rPr>
        <w:t>，</w:t>
      </w:r>
      <w:r>
        <w:rPr>
          <w:rFonts w:hint="eastAsia" w:ascii="宋体" w:hAnsi="宋体" w:cs="宋体"/>
          <w:color w:val="auto"/>
          <w:sz w:val="28"/>
          <w:szCs w:val="28"/>
        </w:rPr>
        <w:t>努力营造追赶超越的良好教学氛围。</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落实科任教师课堂的主体责任。各</w:t>
      </w:r>
      <w:r>
        <w:rPr>
          <w:rFonts w:hint="eastAsia" w:ascii="宋体" w:hAnsi="宋体" w:cs="宋体"/>
          <w:color w:val="000000" w:themeColor="text1"/>
          <w:sz w:val="28"/>
          <w:szCs w:val="28"/>
          <w14:textFill>
            <w14:solidFill>
              <w14:schemeClr w14:val="tx1"/>
            </w14:solidFill>
          </w14:textFill>
        </w:rPr>
        <w:t>系部要加强课堂管理力度，确保每节课均有管理人员在检查。严禁学生上课睡觉、玩手机、闲聊等。教师要如实填写课堂日志，系部及班主任要通过课堂日志和监控及时了解并解决学生上课中出现的问题，并及时处理。体育课要按计划组织实施教学,系部、教务处及查课员检查体育课上课情况，凡在教室或其他非本次上课地点发现不上课且无假条的学生，任课教师和班主任有连带责任。上、下午最后一节体育课必须等下课铃声响后方可解散。教务处18周统一组织体育考试，实行教考分离。</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全体教师必须持教案上课，杜绝课后补教案现象。上课教案应一课一案,教案必须标注授课时间，课后完成能自我提升的教学反思。在期中和期末检查教案的基础上，教研组至少自查一次，教务处不定期抽查教师教案。符合免写教案条件的教师，提交申请表和本人上一轮完整的代课教案及空白习题集，经系部核实，教务处审核并公示后确认免写名单。经教务处审核同意免写教案的教师在检查教案时要提交修改过的旧教案和新做习题集（不提供旧教案者直接评定为C等次），其余教师一律不得以任何理由不按时书写教案。三年级习题教案不多于教案数的4/5，一、二年级习题教案不多于教案数的1/4（抽查和集中检查以此比例折合）。试卷每一题应有详细分析方可认定为教案数量（每一份完整试卷不超两课时）。</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作业布置要作规范要求,习题精选,要按照基础性、层次性、探究性和激励性原则来设计和布置各类作业,做到科学、规范、趣味、多样,督促学生认真做作业,按时交作业;作业应全批全改，统一、规范各学科的作业批改模式。一学期每科要不少于20人次实行面批。作业中的共性问题应集体讲解。学校将定期和不定期检查作业布置和批改情况</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使作业成为交流信息和促进教学的有效途径。</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各科</w:t>
      </w:r>
      <w:r>
        <w:rPr>
          <w:rFonts w:hint="eastAsia" w:ascii="宋体" w:hAnsi="宋体" w:cs="宋体"/>
          <w:color w:val="000000" w:themeColor="text1"/>
          <w:sz w:val="28"/>
          <w:szCs w:val="28"/>
          <w:lang w:val="en-US" w:eastAsia="zh-CN"/>
          <w14:textFill>
            <w14:solidFill>
              <w14:schemeClr w14:val="tx1"/>
            </w14:solidFill>
          </w14:textFill>
        </w:rPr>
        <w:t>任</w:t>
      </w:r>
      <w:r>
        <w:rPr>
          <w:rFonts w:hint="eastAsia" w:ascii="宋体" w:hAnsi="宋体" w:cs="宋体"/>
          <w:color w:val="000000" w:themeColor="text1"/>
          <w:sz w:val="28"/>
          <w:szCs w:val="28"/>
          <w14:textFill>
            <w14:solidFill>
              <w14:schemeClr w14:val="tx1"/>
            </w14:solidFill>
          </w14:textFill>
        </w:rPr>
        <w:t>教师要按系部辅导安排表准时辅导，确保学生能较好地完成作业、复习、预习，使疑难问题及时得到解决，通过辅导查漏补缺，及时弥补课堂教学的不足。倡导为不同类型的学生建立</w:t>
      </w:r>
      <w:r>
        <w:rPr>
          <w:rFonts w:hint="eastAsia" w:ascii="宋体" w:hAnsi="宋体" w:cs="宋体"/>
          <w:color w:val="auto"/>
          <w:sz w:val="28"/>
          <w:szCs w:val="28"/>
        </w:rPr>
        <w:t>帮扶</w:t>
      </w:r>
      <w:r>
        <w:rPr>
          <w:rFonts w:hint="eastAsia" w:ascii="宋体" w:hAnsi="宋体" w:cs="宋体"/>
          <w:color w:val="000000" w:themeColor="text1"/>
          <w:sz w:val="28"/>
          <w:szCs w:val="28"/>
          <w14:textFill>
            <w14:solidFill>
              <w14:schemeClr w14:val="tx1"/>
            </w14:solidFill>
          </w14:textFill>
        </w:rPr>
        <w:t>档案，力求做到“保优、拔尖、补差、促中”，让有不同需求的学生都有收获，对未来和前途充满信心。实行班级和系部同时登记辅导制，根据检查情况与学生反馈进行考勤，达不到学校规定辅导次数的教师要实行处罚。</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各系部、教研组</w:t>
      </w:r>
      <w:r>
        <w:rPr>
          <w:rFonts w:hint="eastAsia" w:ascii="宋体" w:hAnsi="宋体" w:cs="宋体"/>
          <w:color w:val="000000" w:themeColor="text1"/>
          <w:sz w:val="28"/>
          <w:szCs w:val="28"/>
          <w:lang w:val="en-US" w:eastAsia="zh-CN"/>
          <w14:textFill>
            <w14:solidFill>
              <w14:schemeClr w14:val="tx1"/>
            </w14:solidFill>
          </w14:textFill>
        </w:rPr>
        <w:t>和</w:t>
      </w:r>
      <w:r>
        <w:rPr>
          <w:rFonts w:hint="eastAsia" w:ascii="宋体" w:hAnsi="宋体" w:cs="宋体"/>
          <w:color w:val="000000" w:themeColor="text1"/>
          <w:sz w:val="28"/>
          <w:szCs w:val="28"/>
          <w14:textFill>
            <w14:solidFill>
              <w14:schemeClr w14:val="tx1"/>
            </w14:solidFill>
          </w14:textFill>
        </w:rPr>
        <w:t>教师要充分重视组织</w:t>
      </w:r>
      <w:r>
        <w:rPr>
          <w:rFonts w:hint="eastAsia" w:ascii="宋体" w:hAnsi="宋体" w:cs="宋体"/>
          <w:color w:val="000000" w:themeColor="text1"/>
          <w:sz w:val="28"/>
          <w:szCs w:val="28"/>
          <w:lang w:val="en-US" w:eastAsia="zh-CN"/>
          <w14:textFill>
            <w14:solidFill>
              <w14:schemeClr w14:val="tx1"/>
            </w14:solidFill>
          </w14:textFill>
        </w:rPr>
        <w:t>好期中、期末、</w:t>
      </w:r>
      <w:r>
        <w:rPr>
          <w:rFonts w:hint="eastAsia" w:ascii="宋体" w:hAnsi="宋体" w:cs="宋体"/>
          <w:color w:val="000000" w:themeColor="text1"/>
          <w:sz w:val="28"/>
          <w:szCs w:val="28"/>
          <w14:textFill>
            <w14:solidFill>
              <w14:schemeClr w14:val="tx1"/>
            </w14:solidFill>
          </w14:textFill>
        </w:rPr>
        <w:t>模拟考试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月考</w:t>
      </w:r>
      <w:r>
        <w:rPr>
          <w:rFonts w:hint="eastAsia" w:ascii="宋体" w:hAnsi="宋体" w:cs="宋体"/>
          <w:color w:val="000000" w:themeColor="text1"/>
          <w:sz w:val="28"/>
          <w:szCs w:val="28"/>
          <w:lang w:val="en-US" w:eastAsia="zh-CN"/>
          <w14:textFill>
            <w14:solidFill>
              <w14:schemeClr w14:val="tx1"/>
            </w14:solidFill>
          </w14:textFill>
        </w:rPr>
        <w:t>及</w:t>
      </w:r>
      <w:r>
        <w:rPr>
          <w:rFonts w:hint="eastAsia" w:ascii="宋体" w:hAnsi="宋体" w:cs="宋体"/>
          <w:color w:val="000000" w:themeColor="text1"/>
          <w:sz w:val="28"/>
          <w:szCs w:val="28"/>
          <w14:textFill>
            <w14:solidFill>
              <w14:schemeClr w14:val="tx1"/>
            </w14:solidFill>
          </w14:textFill>
        </w:rPr>
        <w:t>单元测试。考后要</w:t>
      </w:r>
      <w:r>
        <w:rPr>
          <w:rFonts w:hint="eastAsia" w:ascii="宋体" w:hAnsi="宋体" w:cs="宋体"/>
          <w:color w:val="000000" w:themeColor="text1"/>
          <w:sz w:val="28"/>
          <w:szCs w:val="28"/>
          <w:lang w:val="en-US" w:eastAsia="zh-CN"/>
          <w14:textFill>
            <w14:solidFill>
              <w14:schemeClr w14:val="tx1"/>
            </w14:solidFill>
          </w14:textFill>
        </w:rPr>
        <w:t>做好</w:t>
      </w:r>
      <w:r>
        <w:rPr>
          <w:rFonts w:hint="eastAsia" w:ascii="宋体" w:hAnsi="宋体" w:cs="宋体"/>
          <w:color w:val="000000" w:themeColor="text1"/>
          <w:sz w:val="28"/>
          <w:szCs w:val="28"/>
          <w14:textFill>
            <w14:solidFill>
              <w14:schemeClr w14:val="tx1"/>
            </w14:solidFill>
          </w14:textFill>
        </w:rPr>
        <w:t>评卷讲评和分析工作</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精细分析每阶段每学科教学策略、具体举措、考试质量的得与失，分每门学科、每个学生、每种题型、每个</w:t>
      </w:r>
      <w:r>
        <w:rPr>
          <w:rFonts w:hint="eastAsia" w:ascii="宋体" w:hAnsi="宋体" w:cs="宋体"/>
          <w:bCs/>
          <w:color w:val="000000" w:themeColor="text1"/>
          <w:sz w:val="28"/>
          <w:szCs w:val="28"/>
          <w14:textFill>
            <w14:solidFill>
              <w14:schemeClr w14:val="tx1"/>
            </w14:solidFill>
          </w14:textFill>
        </w:rPr>
        <w:t>知识点</w:t>
      </w:r>
      <w:r>
        <w:rPr>
          <w:rFonts w:hint="eastAsia" w:ascii="宋体" w:hAnsi="宋体" w:cs="宋体"/>
          <w:bCs/>
          <w:color w:val="000000" w:themeColor="text1"/>
          <w:sz w:val="28"/>
          <w:szCs w:val="28"/>
          <w:lang w:eastAsia="zh-CN"/>
          <w14:textFill>
            <w14:solidFill>
              <w14:schemeClr w14:val="tx1"/>
            </w14:solidFill>
          </w14:textFill>
        </w:rPr>
        <w:t>，</w:t>
      </w:r>
      <w:r>
        <w:rPr>
          <w:rFonts w:hint="eastAsia" w:ascii="宋体" w:hAnsi="宋体" w:cs="宋体"/>
          <w:bCs/>
          <w:color w:val="000000" w:themeColor="text1"/>
          <w:sz w:val="28"/>
          <w:szCs w:val="28"/>
          <w14:textFill>
            <w14:solidFill>
              <w14:schemeClr w14:val="tx1"/>
            </w14:solidFill>
          </w14:textFill>
        </w:rPr>
        <w:t>帮助平均分低的教师找原因，及时找出教学中存在问题，提出改进措施，努力缩小同头课老师之间的差距，尽快改进教学方法，提高成绩。中期和期末考试，系部、班主任、任课教师必须给教务处提交细化到每一位同学的分析报告。</w:t>
      </w:r>
    </w:p>
    <w:p>
      <w:pPr>
        <w:keepNext w:val="0"/>
        <w:keepLines w:val="0"/>
        <w:pageBreakBefore w:val="0"/>
        <w:kinsoku/>
        <w:wordWrap/>
        <w:topLinePunct w:val="0"/>
        <w:autoSpaceDE/>
        <w:autoSpaceDN/>
        <w:bidi w:val="0"/>
        <w:adjustRightInd/>
        <w:snapToGrid/>
        <w:spacing w:line="500" w:lineRule="exact"/>
        <w:ind w:firstLine="420" w:firstLineChars="15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4.坚持专业思想和就业与升学宣传教育，认真关注和研究“单招”本科</w:t>
      </w:r>
      <w:r>
        <w:rPr>
          <w:rFonts w:hint="eastAsia" w:ascii="宋体" w:hAnsi="宋体" w:cs="宋体"/>
          <w:color w:val="auto"/>
          <w:sz w:val="28"/>
          <w:szCs w:val="28"/>
        </w:rPr>
        <w:t>专业技能</w:t>
      </w:r>
      <w:r>
        <w:rPr>
          <w:rFonts w:hint="eastAsia" w:ascii="宋体" w:hAnsi="宋体" w:cs="宋体"/>
          <w:color w:val="auto"/>
          <w:sz w:val="28"/>
          <w:szCs w:val="28"/>
          <w:lang w:val="en-US" w:eastAsia="zh-CN"/>
        </w:rPr>
        <w:t>考核</w:t>
      </w:r>
      <w:r>
        <w:rPr>
          <w:rFonts w:hint="eastAsia" w:ascii="宋体" w:hAnsi="宋体" w:cs="宋体"/>
          <w:color w:val="auto"/>
          <w:sz w:val="28"/>
          <w:szCs w:val="28"/>
        </w:rPr>
        <w:t>新动向，使专业技能</w:t>
      </w:r>
      <w:r>
        <w:rPr>
          <w:rFonts w:hint="eastAsia" w:ascii="宋体" w:hAnsi="宋体" w:cs="宋体"/>
          <w:color w:val="auto"/>
          <w:sz w:val="28"/>
          <w:szCs w:val="28"/>
          <w:lang w:val="en-US" w:eastAsia="zh-CN"/>
        </w:rPr>
        <w:t>考核</w:t>
      </w:r>
      <w:r>
        <w:rPr>
          <w:rFonts w:hint="eastAsia" w:ascii="宋体" w:hAnsi="宋体" w:cs="宋体"/>
          <w:color w:val="000000" w:themeColor="text1"/>
          <w:sz w:val="28"/>
          <w:szCs w:val="28"/>
          <w14:textFill>
            <w14:solidFill>
              <w14:schemeClr w14:val="tx1"/>
            </w14:solidFill>
          </w14:textFill>
        </w:rPr>
        <w:t>过关率不低于98%。</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Style w:val="6"/>
          <w:rFonts w:ascii="宋体" w:hAnsi="宋体" w:cs="宋体"/>
          <w:b w:val="0"/>
          <w:bCs w:val="0"/>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5.认真贯彻落实《关于全面深化新时代教师队伍建设改革的意见》和《新时代中小学教师职业行为十项准则》，坚持正面教育引导，严格纪律管束，完善师德考核。</w:t>
      </w:r>
    </w:p>
    <w:p>
      <w:pPr>
        <w:keepNext w:val="0"/>
        <w:keepLines w:val="0"/>
        <w:pageBreakBefore w:val="0"/>
        <w:kinsoku/>
        <w:wordWrap/>
        <w:topLinePunct w:val="0"/>
        <w:autoSpaceDE/>
        <w:autoSpaceDN/>
        <w:bidi w:val="0"/>
        <w:adjustRightInd/>
        <w:snapToGrid/>
        <w:spacing w:line="500" w:lineRule="exact"/>
        <w:ind w:firstLine="643" w:firstLineChars="200"/>
        <w:textAlignment w:val="auto"/>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二、加强教师队伍建设，提升教师业务水平</w:t>
      </w:r>
    </w:p>
    <w:p>
      <w:pPr>
        <w:keepNext w:val="0"/>
        <w:keepLines w:val="0"/>
        <w:pageBreakBefore w:val="0"/>
        <w:kinsoku/>
        <w:wordWrap/>
        <w:overflowPunct w:val="0"/>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1.进一步完善校内教师骨干体系建设，坚持开展校级教坛新秀、教学能手评选，与省市骨干体系对接；加强对各级骨干体系教师的管理和考核，使其真正发挥师资队伍建设的示范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引领作用。</w:t>
      </w:r>
    </w:p>
    <w:p>
      <w:pPr>
        <w:keepNext w:val="0"/>
        <w:keepLines w:val="0"/>
        <w:pageBreakBefore w:val="0"/>
        <w:kinsoku/>
        <w:wordWrap/>
        <w:overflowPunct w:val="0"/>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.坚持多</w:t>
      </w:r>
      <w:r>
        <w:rPr>
          <w:rFonts w:hint="eastAsia" w:ascii="宋体" w:hAnsi="宋体" w:cs="宋体"/>
          <w:color w:val="000000" w:themeColor="text1"/>
          <w:sz w:val="28"/>
          <w:szCs w:val="28"/>
          <w:lang w:val="en-US" w:eastAsia="zh-CN"/>
          <w14:textFill>
            <w14:solidFill>
              <w14:schemeClr w14:val="tx1"/>
            </w14:solidFill>
          </w14:textFill>
        </w:rPr>
        <w:t>种</w:t>
      </w:r>
      <w:r>
        <w:rPr>
          <w:rFonts w:hint="eastAsia" w:ascii="宋体" w:hAnsi="宋体" w:cs="宋体"/>
          <w:color w:val="000000" w:themeColor="text1"/>
          <w:sz w:val="28"/>
          <w:szCs w:val="28"/>
          <w14:textFill>
            <w14:solidFill>
              <w14:schemeClr w14:val="tx1"/>
            </w14:solidFill>
          </w14:textFill>
        </w:rPr>
        <w:t>形式开展岗位练兵，增强教师课堂教学基本功。</w:t>
      </w:r>
    </w:p>
    <w:p>
      <w:pPr>
        <w:keepNext w:val="0"/>
        <w:keepLines w:val="0"/>
        <w:pageBreakBefore w:val="0"/>
        <w:kinsoku/>
        <w:wordWrap/>
        <w:overflowPunct w:val="0"/>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以系部分项进行教学基本功培训和考核，四十周岁以下教师参加。具体安排为：基础部负责简笔画，教育系负责普通话，医学系负责钢笔字，交通运输系负责粉笔字，电气工程系负责说课，信息技术系负责微课制作，机械系负责教学设计，机电系负责多媒体课件制作。</w:t>
      </w:r>
      <w:r>
        <w:rPr>
          <w:rFonts w:hint="eastAsia" w:ascii="宋体" w:hAnsi="宋体" w:cs="宋体"/>
          <w:color w:val="auto"/>
          <w:sz w:val="28"/>
          <w:szCs w:val="28"/>
        </w:rPr>
        <w:t>1</w:t>
      </w:r>
      <w:r>
        <w:rPr>
          <w:rFonts w:hint="eastAsia" w:ascii="宋体" w:hAnsi="宋体" w:cs="宋体"/>
          <w:color w:val="auto"/>
          <w:sz w:val="28"/>
          <w:szCs w:val="28"/>
          <w:lang w:val="en-US" w:eastAsia="zh-CN"/>
        </w:rPr>
        <w:t>8</w:t>
      </w:r>
      <w:r>
        <w:rPr>
          <w:rFonts w:hint="eastAsia" w:ascii="宋体" w:hAnsi="宋体" w:cs="宋体"/>
          <w:color w:val="000000" w:themeColor="text1"/>
          <w:sz w:val="28"/>
          <w:szCs w:val="28"/>
          <w14:textFill>
            <w14:solidFill>
              <w14:schemeClr w14:val="tx1"/>
            </w14:solidFill>
          </w14:textFill>
        </w:rPr>
        <w:t>周举行教学基本功比赛。</w:t>
      </w:r>
    </w:p>
    <w:p>
      <w:pPr>
        <w:keepNext w:val="0"/>
        <w:keepLines w:val="0"/>
        <w:pageBreakBefore w:val="0"/>
        <w:kinsoku/>
        <w:wordWrap/>
        <w:overflowPunct w:val="0"/>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.积极选送教师参加国培</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省培以及其它的外出学习交流，培训结束后需向主管部门提交心得体会</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有培训证书的还需交回证书复印件</w:t>
      </w:r>
      <w:r>
        <w:rPr>
          <w:rFonts w:hint="eastAsia" w:ascii="宋体" w:hAnsi="宋体" w:cs="宋体"/>
          <w:color w:val="auto"/>
          <w:sz w:val="28"/>
          <w:szCs w:val="28"/>
          <w:lang w:eastAsia="zh-CN"/>
        </w:rPr>
        <w:t>）</w:t>
      </w:r>
      <w:r>
        <w:rPr>
          <w:rFonts w:hint="eastAsia" w:ascii="宋体" w:hAnsi="宋体" w:cs="宋体"/>
          <w:color w:val="auto"/>
          <w:sz w:val="28"/>
          <w:szCs w:val="28"/>
        </w:rPr>
        <w:t>。</w:t>
      </w:r>
    </w:p>
    <w:p>
      <w:pPr>
        <w:pStyle w:val="7"/>
        <w:keepNext w:val="0"/>
        <w:keepLines w:val="0"/>
        <w:pageBreakBefore w:val="0"/>
        <w:kinsoku/>
        <w:wordWrap/>
        <w:topLinePunct w:val="0"/>
        <w:autoSpaceDE/>
        <w:autoSpaceDN/>
        <w:bidi w:val="0"/>
        <w:adjustRightInd/>
        <w:snapToGrid/>
        <w:spacing w:before="0" w:beforeAutospacing="0" w:after="0" w:afterAutospacing="0" w:line="500" w:lineRule="exact"/>
        <w:ind w:right="-153" w:rightChars="-73" w:firstLine="560" w:firstLineChars="200"/>
        <w:textAlignment w:val="auto"/>
        <w:rPr>
          <w:color w:val="000000" w:themeColor="text1"/>
          <w:kern w:val="2"/>
          <w:sz w:val="28"/>
          <w:szCs w:val="28"/>
          <w14:textFill>
            <w14:solidFill>
              <w14:schemeClr w14:val="tx1"/>
            </w14:solidFill>
          </w14:textFill>
        </w:rPr>
      </w:pPr>
      <w:r>
        <w:rPr>
          <w:rFonts w:hint="eastAsia"/>
          <w:color w:val="000000" w:themeColor="text1"/>
          <w:kern w:val="2"/>
          <w:sz w:val="28"/>
          <w:szCs w:val="28"/>
          <w:lang w:val="en-US" w:eastAsia="zh-CN"/>
          <w14:textFill>
            <w14:solidFill>
              <w14:schemeClr w14:val="tx1"/>
            </w14:solidFill>
          </w14:textFill>
        </w:rPr>
        <w:t>4</w:t>
      </w:r>
      <w:r>
        <w:rPr>
          <w:rFonts w:hint="eastAsia"/>
          <w:color w:val="000000" w:themeColor="text1"/>
          <w:kern w:val="2"/>
          <w:sz w:val="28"/>
          <w:szCs w:val="28"/>
          <w14:textFill>
            <w14:solidFill>
              <w14:schemeClr w14:val="tx1"/>
            </w14:solidFill>
          </w14:textFill>
        </w:rPr>
        <w:t>.扎实开展教研活动，全面提升教学质量。</w:t>
      </w:r>
    </w:p>
    <w:p>
      <w:pPr>
        <w:keepNext w:val="0"/>
        <w:keepLines w:val="0"/>
        <w:pageBreakBefore w:val="0"/>
        <w:kinsoku/>
        <w:wordWrap/>
        <w:overflowPunct w:val="0"/>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加强对教研组工作的指导、管理。教研组长要精心组织本组教师以不同的形式学习党的教育方针</w:t>
      </w:r>
      <w:r>
        <w:rPr>
          <w:rFonts w:hint="eastAsia" w:ascii="宋体" w:hAnsi="宋体" w:cs="宋体"/>
          <w:color w:val="auto"/>
          <w:sz w:val="28"/>
          <w:szCs w:val="28"/>
          <w:lang w:val="en-US" w:eastAsia="zh-CN"/>
        </w:rPr>
        <w:t>和</w:t>
      </w:r>
      <w:r>
        <w:rPr>
          <w:rFonts w:hint="eastAsia" w:ascii="宋体" w:hAnsi="宋体" w:cs="宋体"/>
          <w:color w:val="auto"/>
          <w:sz w:val="28"/>
          <w:szCs w:val="28"/>
        </w:rPr>
        <w:t>先</w:t>
      </w:r>
      <w:r>
        <w:rPr>
          <w:rFonts w:hint="eastAsia" w:ascii="宋体" w:hAnsi="宋体" w:cs="宋体"/>
          <w:color w:val="000000" w:themeColor="text1"/>
          <w:sz w:val="28"/>
          <w:szCs w:val="28"/>
          <w14:textFill>
            <w14:solidFill>
              <w14:schemeClr w14:val="tx1"/>
            </w14:solidFill>
          </w14:textFill>
        </w:rPr>
        <w:t>进教育理论,树立正确的教育思想,不断更新教育观念,加强新课标和新教材的培训和钻研,以适应课堂教学发展的需要。重视新教师的培养和帮扶工作,加快新教师的成长步伐。</w:t>
      </w:r>
    </w:p>
    <w:p>
      <w:pPr>
        <w:keepNext w:val="0"/>
        <w:keepLines w:val="0"/>
        <w:pageBreakBefore w:val="0"/>
        <w:numPr>
          <w:ilvl w:val="0"/>
          <w:numId w:val="1"/>
        </w:numPr>
        <w:kinsoku/>
        <w:wordWrap/>
        <w:topLinePunct w:val="0"/>
        <w:autoSpaceDE/>
        <w:autoSpaceDN/>
        <w:bidi w:val="0"/>
        <w:adjustRightInd/>
        <w:snapToGrid/>
        <w:spacing w:line="50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抓好备课组工作。夯实备课组集体备课活动。集体备课是一个再学习的过程，是同心同德、群策群力的过程，关系到教学质量的不断提升。集体备课不能只备知识、试题和教材，还应备教法、学法和课标，也就是从环节上要齐全，不仅要研究课前、课中、课后，还需要研究教学、巩固、复习等环节。集体备课不应该只研究教师应该教什么，如何教，更多的是应该研究如何</w:t>
      </w:r>
      <w:r>
        <w:rPr>
          <w:rFonts w:hint="eastAsia" w:ascii="宋体" w:hAnsi="宋体" w:cs="宋体"/>
          <w:color w:val="auto"/>
          <w:sz w:val="28"/>
          <w:szCs w:val="28"/>
        </w:rPr>
        <w:t>让学生学会</w:t>
      </w:r>
      <w:r>
        <w:rPr>
          <w:rFonts w:hint="eastAsia" w:ascii="宋体" w:hAnsi="宋体" w:cs="宋体"/>
          <w:color w:val="auto"/>
          <w:sz w:val="28"/>
          <w:szCs w:val="28"/>
          <w:lang w:val="en-US" w:eastAsia="zh-CN"/>
        </w:rPr>
        <w:t>了</w:t>
      </w:r>
      <w:r>
        <w:rPr>
          <w:rFonts w:hint="eastAsia" w:ascii="宋体" w:hAnsi="宋体" w:cs="宋体"/>
          <w:color w:val="auto"/>
          <w:sz w:val="28"/>
          <w:szCs w:val="28"/>
          <w:lang w:eastAsia="zh-CN"/>
        </w:rPr>
        <w:t>、</w:t>
      </w:r>
      <w:r>
        <w:rPr>
          <w:rFonts w:hint="eastAsia" w:ascii="宋体" w:hAnsi="宋体" w:cs="宋体"/>
          <w:color w:val="auto"/>
          <w:sz w:val="28"/>
          <w:szCs w:val="28"/>
        </w:rPr>
        <w:t>记住了</w:t>
      </w:r>
      <w:r>
        <w:rPr>
          <w:rFonts w:hint="eastAsia" w:ascii="宋体" w:hAnsi="宋体" w:cs="宋体"/>
          <w:color w:val="auto"/>
          <w:sz w:val="28"/>
          <w:szCs w:val="28"/>
          <w:lang w:val="en-US" w:eastAsia="zh-CN"/>
        </w:rPr>
        <w:t>和</w:t>
      </w:r>
      <w:r>
        <w:rPr>
          <w:rFonts w:hint="eastAsia" w:ascii="宋体" w:hAnsi="宋体" w:cs="宋体"/>
          <w:color w:val="auto"/>
          <w:sz w:val="28"/>
          <w:szCs w:val="28"/>
        </w:rPr>
        <w:t>做对了。</w:t>
      </w:r>
      <w:r>
        <w:rPr>
          <w:rFonts w:hint="eastAsia" w:ascii="宋体" w:hAnsi="宋体" w:cs="宋体"/>
          <w:color w:val="000000" w:themeColor="text1"/>
          <w:sz w:val="28"/>
          <w:szCs w:val="28"/>
          <w14:textFill>
            <w14:solidFill>
              <w14:schemeClr w14:val="tx1"/>
            </w14:solidFill>
          </w14:textFill>
        </w:rPr>
        <w:t>从学生预习开始，到最后的巩固和复习，整个过程都要研究，而且应该把目标放在学生身上而不是教师身上。各备课组集体备课记录必须详实，每次集备必须有中心发言人的纸质发言材料，每次集备记录上必须有各个组员发言的详细记载。</w:t>
      </w:r>
    </w:p>
    <w:p>
      <w:pPr>
        <w:keepNext w:val="0"/>
        <w:keepLines w:val="0"/>
        <w:pageBreakBefore w:val="0"/>
        <w:numPr>
          <w:ilvl w:val="0"/>
          <w:numId w:val="0"/>
        </w:numPr>
        <w:kinsoku/>
        <w:wordWrap/>
        <w:topLinePunct w:val="0"/>
        <w:autoSpaceDE/>
        <w:autoSpaceDN/>
        <w:bidi w:val="0"/>
        <w:adjustRightInd/>
        <w:snapToGrid/>
        <w:spacing w:line="500" w:lineRule="exact"/>
        <w:ind w:firstLine="560" w:firstLineChars="200"/>
        <w:textAlignment w:val="auto"/>
        <w:rPr>
          <w:rFonts w:hint="eastAsia"/>
          <w:color w:val="000000" w:themeColor="text1"/>
          <w:kern w:val="2"/>
          <w:sz w:val="28"/>
          <w:szCs w:val="28"/>
          <w14:textFill>
            <w14:solidFill>
              <w14:schemeClr w14:val="tx1"/>
            </w14:solidFill>
          </w14:textFill>
        </w:rPr>
      </w:pPr>
      <w:r>
        <w:rPr>
          <w:rFonts w:hint="eastAsia"/>
          <w:color w:val="000000" w:themeColor="text1"/>
          <w:kern w:val="2"/>
          <w:sz w:val="28"/>
          <w:szCs w:val="28"/>
          <w:lang w:eastAsia="zh-CN"/>
          <w14:textFill>
            <w14:solidFill>
              <w14:schemeClr w14:val="tx1"/>
            </w14:solidFill>
          </w14:textFill>
        </w:rPr>
        <w:t>（</w:t>
      </w:r>
      <w:r>
        <w:rPr>
          <w:rFonts w:hint="eastAsia"/>
          <w:color w:val="000000" w:themeColor="text1"/>
          <w:kern w:val="2"/>
          <w:sz w:val="28"/>
          <w:szCs w:val="28"/>
          <w:lang w:val="en-US" w:eastAsia="zh-CN"/>
          <w14:textFill>
            <w14:solidFill>
              <w14:schemeClr w14:val="tx1"/>
            </w14:solidFill>
          </w14:textFill>
        </w:rPr>
        <w:t>2</w:t>
      </w:r>
      <w:r>
        <w:rPr>
          <w:rFonts w:hint="eastAsia"/>
          <w:color w:val="000000" w:themeColor="text1"/>
          <w:kern w:val="2"/>
          <w:sz w:val="28"/>
          <w:szCs w:val="28"/>
          <w:lang w:eastAsia="zh-CN"/>
          <w14:textFill>
            <w14:solidFill>
              <w14:schemeClr w14:val="tx1"/>
            </w14:solidFill>
          </w14:textFill>
        </w:rPr>
        <w:t>）</w:t>
      </w:r>
      <w:r>
        <w:rPr>
          <w:rFonts w:hint="eastAsia"/>
          <w:color w:val="000000" w:themeColor="text1"/>
          <w:kern w:val="2"/>
          <w:sz w:val="28"/>
          <w:szCs w:val="28"/>
          <w14:textFill>
            <w14:solidFill>
              <w14:schemeClr w14:val="tx1"/>
            </w14:solidFill>
          </w14:textFill>
        </w:rPr>
        <w:t>大力开展学科知识竞赛，激发学生荣誉感和进取心。</w:t>
      </w:r>
    </w:p>
    <w:p>
      <w:pPr>
        <w:pStyle w:val="7"/>
        <w:keepNext w:val="0"/>
        <w:keepLines w:val="0"/>
        <w:pageBreakBefore w:val="0"/>
        <w:kinsoku/>
        <w:wordWrap/>
        <w:topLinePunct w:val="0"/>
        <w:autoSpaceDE/>
        <w:autoSpaceDN/>
        <w:bidi w:val="0"/>
        <w:adjustRightInd/>
        <w:snapToGrid/>
        <w:spacing w:before="0" w:beforeAutospacing="0" w:after="0" w:afterAutospacing="0" w:line="500" w:lineRule="exact"/>
        <w:ind w:right="-153" w:rightChars="-73"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（3）鼓励和引导教师积极开展教育教学研究。根据教学实际,确定教研组、备课组和教师个人每阶段的研究课题。组织观摩课、公开课,提出听课要求,主持评课,及时总结、交流经验,指导、鼓励教师撰写教研论文。</w:t>
      </w:r>
    </w:p>
    <w:p>
      <w:pPr>
        <w:pStyle w:val="7"/>
        <w:keepNext w:val="0"/>
        <w:keepLines w:val="0"/>
        <w:pageBreakBefore w:val="0"/>
        <w:kinsoku/>
        <w:wordWrap/>
        <w:topLinePunct w:val="0"/>
        <w:autoSpaceDE/>
        <w:autoSpaceDN/>
        <w:bidi w:val="0"/>
        <w:adjustRightInd/>
        <w:snapToGrid/>
        <w:spacing w:before="0" w:beforeAutospacing="0" w:after="0" w:afterAutospacing="0" w:line="500" w:lineRule="exact"/>
        <w:ind w:right="-153" w:rightChars="-73" w:firstLine="560" w:firstLineChars="20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）实施好“一人一节公开课”，45周岁以下教师必须参与，克服“重听轻评”，组织好评课，提高听课实效。</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）至少组织一个年级的“同课异构”活动，同中求异，异中求同。</w:t>
      </w:r>
    </w:p>
    <w:p>
      <w:pPr>
        <w:keepNext w:val="0"/>
        <w:keepLines w:val="0"/>
        <w:pageBreakBefore w:val="0"/>
        <w:kinsoku/>
        <w:wordWrap/>
        <w:topLinePunct w:val="0"/>
        <w:autoSpaceDE/>
        <w:autoSpaceDN/>
        <w:bidi w:val="0"/>
        <w:adjustRightInd/>
        <w:snapToGrid/>
        <w:spacing w:line="500" w:lineRule="exact"/>
        <w:ind w:firstLine="560" w:firstLineChars="200"/>
        <w:textAlignment w:val="auto"/>
        <w:rPr>
          <w:color w:val="000000" w:themeColor="text1"/>
          <w:kern w:val="2"/>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）打造教研组文化建设，开展教研组特色活动周。各教研</w:t>
      </w:r>
      <w:r>
        <w:rPr>
          <w:rFonts w:hint="eastAsia"/>
          <w:color w:val="000000" w:themeColor="text1"/>
          <w:kern w:val="2"/>
          <w:sz w:val="28"/>
          <w:szCs w:val="28"/>
          <w14:textFill>
            <w14:solidFill>
              <w14:schemeClr w14:val="tx1"/>
            </w14:solidFill>
          </w14:textFill>
        </w:rPr>
        <w:t>组开展特色活动周，聚全组集体智慧，提前一周做好筹划，形式务求多样化，效果务求特色化，宣传力争新颖化，真正使得特色活动周起到浓郁学生学习本学科兴趣</w:t>
      </w:r>
      <w:r>
        <w:rPr>
          <w:rFonts w:hint="eastAsia"/>
          <w:color w:val="000000" w:themeColor="text1"/>
          <w:kern w:val="2"/>
          <w:sz w:val="28"/>
          <w:szCs w:val="28"/>
          <w:lang w:val="en-US" w:eastAsia="zh-CN"/>
          <w14:textFill>
            <w14:solidFill>
              <w14:schemeClr w14:val="tx1"/>
            </w14:solidFill>
          </w14:textFill>
        </w:rPr>
        <w:t>的</w:t>
      </w:r>
      <w:r>
        <w:rPr>
          <w:rFonts w:hint="eastAsia"/>
          <w:color w:val="000000" w:themeColor="text1"/>
          <w:kern w:val="2"/>
          <w:sz w:val="28"/>
          <w:szCs w:val="28"/>
          <w14:textFill>
            <w14:solidFill>
              <w14:schemeClr w14:val="tx1"/>
            </w14:solidFill>
          </w14:textFill>
        </w:rPr>
        <w:t>效果。</w:t>
      </w:r>
    </w:p>
    <w:p>
      <w:pPr>
        <w:keepNext w:val="0"/>
        <w:keepLines w:val="0"/>
        <w:pageBreakBefore w:val="0"/>
        <w:kinsoku/>
        <w:wordWrap/>
        <w:topLinePunct w:val="0"/>
        <w:autoSpaceDE/>
        <w:autoSpaceDN/>
        <w:bidi w:val="0"/>
        <w:adjustRightInd/>
        <w:snapToGrid/>
        <w:spacing w:line="500" w:lineRule="exact"/>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践行“三教”</w:t>
      </w:r>
      <w:r>
        <w:rPr>
          <w:rFonts w:hint="eastAsia" w:ascii="宋体" w:hAnsi="宋体" w:cs="宋体"/>
          <w:color w:val="000000" w:themeColor="text1"/>
          <w:sz w:val="28"/>
          <w:szCs w:val="28"/>
          <w:lang w:val="en-US" w:eastAsia="zh-CN"/>
          <w14:textFill>
            <w14:solidFill>
              <w14:schemeClr w14:val="tx1"/>
            </w14:solidFill>
          </w14:textFill>
        </w:rPr>
        <w:t>改革理念</w:t>
      </w:r>
      <w:r>
        <w:rPr>
          <w:rFonts w:hint="eastAsia" w:ascii="宋体" w:hAnsi="宋体" w:cs="宋体"/>
          <w:color w:val="000000" w:themeColor="text1"/>
          <w:sz w:val="28"/>
          <w:szCs w:val="28"/>
          <w14:textFill>
            <w14:solidFill>
              <w14:schemeClr w14:val="tx1"/>
            </w14:solidFill>
          </w14:textFill>
        </w:rPr>
        <w:t>，深化教学改革。</w:t>
      </w:r>
    </w:p>
    <w:p>
      <w:pPr>
        <w:keepNext w:val="0"/>
        <w:keepLines w:val="0"/>
        <w:pageBreakBefore w:val="0"/>
        <w:kinsoku/>
        <w:wordWrap/>
        <w:topLinePunct w:val="0"/>
        <w:autoSpaceDE/>
        <w:autoSpaceDN/>
        <w:bidi w:val="0"/>
        <w:adjustRightInd/>
        <w:snapToGrid/>
        <w:spacing w:line="500" w:lineRule="exact"/>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严格按照教学计划循序渐进开展教学，提高课堂教学效率，培养学生学习能力，不断完善“诱思探究，以案导学”课堂教学模式和“同课异构，同案异教”教研模式，真正体现精讲精练、学为主体、当堂达标的模式，从源头上杜绝满堂灌。利用录播课回放、同课异构等活动，促进教师从自身课堂对比反思入手，寻找自身课堂教学低效环节，打造高效课堂。</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落地课堂思政，回归“三教”改革育人初心。</w:t>
      </w:r>
    </w:p>
    <w:p>
      <w:pPr>
        <w:keepNext w:val="0"/>
        <w:keepLines w:val="0"/>
        <w:pageBreakBefore w:val="0"/>
        <w:kinsoku/>
        <w:wordWrap/>
        <w:topLinePunct w:val="0"/>
        <w:autoSpaceDE/>
        <w:autoSpaceDN/>
        <w:bidi w:val="0"/>
        <w:adjustRightInd/>
        <w:snapToGrid/>
        <w:spacing w:line="500" w:lineRule="exact"/>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“三教”改革意在提升学生的综合职业能力，解决学生学会做人、做事问题。作为新时期的课堂</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重要任务是推进课堂思政，在课堂教学目标中强化育人要求，在课堂教学设计中渗透思政教育，在课堂能力训练中融汇素质教育，在课堂教学评价中注重职业习惯养成，改革过去课堂“重教学、轻育人”的现象，实现“三教”改革“立德树人”初心。</w:t>
      </w:r>
    </w:p>
    <w:p>
      <w:pPr>
        <w:keepNext w:val="0"/>
        <w:keepLines w:val="0"/>
        <w:pageBreakBefore w:val="0"/>
        <w:kinsoku/>
        <w:wordWrap/>
        <w:topLinePunct w:val="0"/>
        <w:autoSpaceDE/>
        <w:autoSpaceDN/>
        <w:bidi w:val="0"/>
        <w:adjustRightInd/>
        <w:snapToGrid/>
        <w:spacing w:line="500" w:lineRule="exact"/>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转变课堂形态，坚持“三教”改革成果导向。</w:t>
      </w:r>
    </w:p>
    <w:p>
      <w:pPr>
        <w:keepNext w:val="0"/>
        <w:keepLines w:val="0"/>
        <w:pageBreakBefore w:val="0"/>
        <w:kinsoku/>
        <w:wordWrap/>
        <w:topLinePunct w:val="0"/>
        <w:autoSpaceDE/>
        <w:autoSpaceDN/>
        <w:bidi w:val="0"/>
        <w:adjustRightInd/>
        <w:snapToGrid/>
        <w:spacing w:line="500" w:lineRule="exact"/>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成果导向教育是一种以学生的学习成果为导向的教育理念，是“生本教育思想”在教学实践中的具体体现。教师、教材、教法都是服务学生学习的重要支撑，在改革过程中均需始终贯彻成果导向理念，在课堂革命中系统解决“谁来教？教什么？如何教？”的问题，改变“满堂灌”的课堂形态，</w:t>
      </w:r>
      <w:r>
        <w:rPr>
          <w:rFonts w:ascii="宋体" w:hAnsi="宋体" w:cs="宋体"/>
          <w:color w:val="000000" w:themeColor="text1"/>
          <w:sz w:val="28"/>
          <w:szCs w:val="28"/>
          <w14:textFill>
            <w14:solidFill>
              <w14:schemeClr w14:val="tx1"/>
            </w14:solidFill>
          </w14:textFill>
        </w:rPr>
        <w:t>使</w:t>
      </w:r>
      <w:r>
        <w:rPr>
          <w:rFonts w:hint="eastAsia" w:ascii="宋体" w:hAnsi="宋体" w:cs="宋体"/>
          <w:color w:val="000000" w:themeColor="text1"/>
          <w:sz w:val="28"/>
          <w:szCs w:val="28"/>
          <w14:textFill>
            <w14:solidFill>
              <w14:schemeClr w14:val="tx1"/>
            </w14:solidFill>
          </w14:textFill>
        </w:rPr>
        <w:t>学生</w:t>
      </w:r>
      <w:r>
        <w:rPr>
          <w:rFonts w:ascii="宋体" w:hAnsi="宋体" w:cs="宋体"/>
          <w:color w:val="000000" w:themeColor="text1"/>
          <w:sz w:val="28"/>
          <w:szCs w:val="28"/>
          <w14:textFill>
            <w14:solidFill>
              <w14:schemeClr w14:val="tx1"/>
            </w14:solidFill>
          </w14:textFill>
        </w:rPr>
        <w:t>成为课堂的主人</w:t>
      </w:r>
      <w:r>
        <w:rPr>
          <w:rFonts w:hint="eastAsia" w:ascii="宋体" w:hAnsi="宋体" w:cs="宋体"/>
          <w:color w:val="000000" w:themeColor="text1"/>
          <w:sz w:val="28"/>
          <w:szCs w:val="28"/>
          <w14:textFill>
            <w14:solidFill>
              <w14:schemeClr w14:val="tx1"/>
            </w14:solidFill>
          </w14:textFill>
        </w:rPr>
        <w:t>，以课堂形态转变牵引“三教”合力发挥，同向同行。</w:t>
      </w:r>
    </w:p>
    <w:p>
      <w:pPr>
        <w:keepNext w:val="0"/>
        <w:keepLines w:val="0"/>
        <w:pageBreakBefore w:val="0"/>
        <w:kinsoku/>
        <w:wordWrap/>
        <w:topLinePunct w:val="0"/>
        <w:autoSpaceDE/>
        <w:autoSpaceDN/>
        <w:bidi w:val="0"/>
        <w:adjustRightInd/>
        <w:snapToGrid/>
        <w:spacing w:line="500" w:lineRule="exact"/>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推进“互联网+课堂”，促进“三教”改革现代化。</w:t>
      </w:r>
    </w:p>
    <w:p>
      <w:pPr>
        <w:keepNext w:val="0"/>
        <w:keepLines w:val="0"/>
        <w:pageBreakBefore w:val="0"/>
        <w:kinsoku/>
        <w:wordWrap/>
        <w:topLinePunct w:val="0"/>
        <w:autoSpaceDE/>
        <w:autoSpaceDN/>
        <w:bidi w:val="0"/>
        <w:adjustRightInd/>
        <w:snapToGrid/>
        <w:spacing w:line="500" w:lineRule="exact"/>
        <w:textAlignment w:val="auto"/>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“互联网+”时代，随着信息技术的快速发展促使传统课堂向数字化、智能化、泛在化方向发展，不仅提高了课堂教学效率，</w:t>
      </w:r>
      <w:r>
        <w:rPr>
          <w:rFonts w:ascii="宋体" w:hAnsi="宋体" w:cs="宋体"/>
          <w:color w:val="000000" w:themeColor="text1"/>
          <w:sz w:val="28"/>
          <w:szCs w:val="28"/>
          <w14:textFill>
            <w14:solidFill>
              <w14:schemeClr w14:val="tx1"/>
            </w14:solidFill>
          </w14:textFill>
        </w:rPr>
        <w:t>而且</w:t>
      </w:r>
      <w:r>
        <w:rPr>
          <w:rFonts w:hint="eastAsia" w:ascii="宋体" w:hAnsi="宋体" w:cs="宋体"/>
          <w:color w:val="000000" w:themeColor="text1"/>
          <w:sz w:val="28"/>
          <w:szCs w:val="28"/>
          <w14:textFill>
            <w14:solidFill>
              <w14:schemeClr w14:val="tx1"/>
            </w14:solidFill>
          </w14:textFill>
        </w:rPr>
        <w:t>大大促进了翻转课堂等学生自主学习方法的推广与普及。通过课堂信息化，不仅提升</w:t>
      </w:r>
      <w:r>
        <w:rPr>
          <w:rFonts w:ascii="宋体" w:hAnsi="宋体" w:cs="宋体"/>
          <w:color w:val="000000" w:themeColor="text1"/>
          <w:sz w:val="28"/>
          <w:szCs w:val="28"/>
          <w14:textFill>
            <w14:solidFill>
              <w14:schemeClr w14:val="tx1"/>
            </w14:solidFill>
          </w14:textFill>
        </w:rPr>
        <w:t>了</w:t>
      </w:r>
      <w:r>
        <w:rPr>
          <w:rFonts w:hint="eastAsia" w:ascii="宋体" w:hAnsi="宋体" w:cs="宋体"/>
          <w:color w:val="000000" w:themeColor="text1"/>
          <w:sz w:val="28"/>
          <w:szCs w:val="28"/>
          <w14:textFill>
            <w14:solidFill>
              <w14:schemeClr w14:val="tx1"/>
            </w14:solidFill>
          </w14:textFill>
        </w:rPr>
        <w:t>教师信息化教学能力，</w:t>
      </w:r>
      <w:r>
        <w:rPr>
          <w:rFonts w:ascii="宋体" w:hAnsi="宋体" w:cs="宋体"/>
          <w:color w:val="000000" w:themeColor="text1"/>
          <w:sz w:val="28"/>
          <w:szCs w:val="28"/>
          <w14:textFill>
            <w14:solidFill>
              <w14:schemeClr w14:val="tx1"/>
            </w14:solidFill>
          </w14:textFill>
        </w:rPr>
        <w:t>而且</w:t>
      </w:r>
      <w:r>
        <w:rPr>
          <w:rFonts w:hint="eastAsia" w:ascii="宋体" w:hAnsi="宋体" w:cs="宋体"/>
          <w:color w:val="000000" w:themeColor="text1"/>
          <w:sz w:val="28"/>
          <w:szCs w:val="28"/>
          <w14:textFill>
            <w14:solidFill>
              <w14:schemeClr w14:val="tx1"/>
            </w14:solidFill>
          </w14:textFill>
        </w:rPr>
        <w:t>不断催生新型信息化教材的产生，更能推进教学方法(手段)的现代化，由点及面促进“三教”改革现代化。</w:t>
      </w:r>
    </w:p>
    <w:p>
      <w:pPr>
        <w:keepNext w:val="0"/>
        <w:keepLines w:val="0"/>
        <w:pageBreakBefore w:val="0"/>
        <w:kinsoku/>
        <w:wordWrap/>
        <w:topLinePunct w:val="0"/>
        <w:autoSpaceDE/>
        <w:autoSpaceDN/>
        <w:bidi w:val="0"/>
        <w:adjustRightInd/>
        <w:snapToGrid/>
        <w:spacing w:line="500" w:lineRule="exact"/>
        <w:ind w:firstLine="321" w:firstLineChars="100"/>
        <w:textAlignment w:val="auto"/>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t xml:space="preserve">  </w:t>
      </w:r>
      <w:r>
        <w:rPr>
          <w:rFonts w:hint="eastAsia" w:ascii="宋体" w:hAnsi="宋体" w:cs="宋体"/>
          <w:b/>
          <w:color w:val="000000" w:themeColor="text1"/>
          <w:sz w:val="32"/>
          <w:szCs w:val="32"/>
          <w14:textFill>
            <w14:solidFill>
              <w14:schemeClr w14:val="tx1"/>
            </w14:solidFill>
          </w14:textFill>
        </w:rPr>
        <w:t>三、提升忧患意识，做好高三复习工作</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auto"/>
          <w:sz w:val="28"/>
          <w:szCs w:val="28"/>
        </w:rPr>
      </w:pPr>
      <w:r>
        <w:rPr>
          <w:rFonts w:hint="eastAsia" w:ascii="宋体" w:hAnsi="宋体" w:cs="宋体"/>
          <w:color w:val="000000" w:themeColor="text1"/>
          <w:sz w:val="28"/>
          <w:szCs w:val="28"/>
          <w14:textFill>
            <w14:solidFill>
              <w14:schemeClr w14:val="tx1"/>
            </w14:solidFill>
          </w14:textFill>
        </w:rPr>
        <w:t>1.各系部升学班尤其是六个综合班要结合实际，制订切实可行的19级高考复习方案，做实做细升学班日常教学、复习、模考，及时分析、对比</w:t>
      </w:r>
      <w:r>
        <w:rPr>
          <w:rFonts w:ascii="宋体" w:hAnsi="宋体" w:cs="宋体"/>
          <w:color w:val="000000" w:themeColor="text1"/>
          <w:sz w:val="28"/>
          <w:szCs w:val="28"/>
          <w14:textFill>
            <w14:solidFill>
              <w14:schemeClr w14:val="tx1"/>
            </w14:solidFill>
          </w14:textFill>
        </w:rPr>
        <w:t>模拟考试、月考、中期等各次考试</w:t>
      </w:r>
      <w:r>
        <w:rPr>
          <w:rFonts w:hint="eastAsia" w:ascii="宋体" w:hAnsi="宋体" w:cs="宋体"/>
          <w:color w:val="000000" w:themeColor="text1"/>
          <w:sz w:val="28"/>
          <w:szCs w:val="28"/>
          <w14:textFill>
            <w14:solidFill>
              <w14:schemeClr w14:val="tx1"/>
            </w14:solidFill>
          </w14:textFill>
        </w:rPr>
        <w:t>成绩，注重学生心理疏导和励志教育，帮助学生总结成败得失，找出不足，明确方向，树立信心，各系部根据任课班级学生特点，制定可行性、阶段性的有效措施，注意高考新动向</w:t>
      </w:r>
      <w:r>
        <w:rPr>
          <w:rFonts w:hint="eastAsia" w:ascii="宋体" w:hAnsi="宋体" w:cs="宋体"/>
          <w:color w:val="auto"/>
          <w:sz w:val="28"/>
          <w:szCs w:val="28"/>
        </w:rPr>
        <w:t>，及时调整教学内容、方法，努力提高课堂教学的时效性，不断提高成绩。</w:t>
      </w:r>
    </w:p>
    <w:p>
      <w:pPr>
        <w:keepNext w:val="0"/>
        <w:keepLines w:val="0"/>
        <w:pageBreakBefore w:val="0"/>
        <w:widowControl/>
        <w:kinsoku/>
        <w:wordWrap/>
        <w:topLinePunct w:val="0"/>
        <w:autoSpaceDE/>
        <w:autoSpaceDN/>
        <w:bidi w:val="0"/>
        <w:adjustRightInd/>
        <w:snapToGrid/>
        <w:spacing w:line="500" w:lineRule="exact"/>
        <w:ind w:firstLine="560" w:firstLineChars="200"/>
        <w:jc w:val="left"/>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组织升学班高考动员大会，让学生树立毕业意识、目标意识、吃苦意识、坚持意识、自觉意识，变被动学习为主动学习。激励学生树立目标和从今天开始努力学习的意识，调动为人生选择努力拼搏的积极性。</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年级任课教师要强化忧患意识、目标意识、时效意识，要全方位掌握最新高考动态，了解命题趋势、走向，认真分析、总结经验教训，落实措施，以饱满的工作热情和充满智慧的教学理念做好迎考工作。抓好每轮复习的同时，注重信息分析与整合，注重团结合作，协同作战，相互配合，认真做好学生思想工作，培养学生稳定的应试心理和应试能力。班主任牵头成立教学小组，</w:t>
      </w:r>
      <w:r>
        <w:rPr>
          <w:rFonts w:ascii="宋体" w:hAnsi="宋体" w:cs="宋体"/>
          <w:color w:val="000000" w:themeColor="text1"/>
          <w:sz w:val="28"/>
          <w:szCs w:val="28"/>
          <w14:textFill>
            <w14:solidFill>
              <w14:schemeClr w14:val="tx1"/>
            </w14:solidFill>
          </w14:textFill>
        </w:rPr>
        <w:t>与</w:t>
      </w:r>
      <w:r>
        <w:rPr>
          <w:rFonts w:hint="eastAsia" w:ascii="宋体" w:hAnsi="宋体" w:cs="宋体"/>
          <w:color w:val="000000" w:themeColor="text1"/>
          <w:sz w:val="28"/>
          <w:szCs w:val="28"/>
          <w14:textFill>
            <w14:solidFill>
              <w14:schemeClr w14:val="tx1"/>
            </w14:solidFill>
          </w14:textFill>
        </w:rPr>
        <w:t>科任教师</w:t>
      </w:r>
      <w:r>
        <w:rPr>
          <w:rFonts w:ascii="宋体" w:hAnsi="宋体" w:cs="宋体"/>
          <w:color w:val="000000" w:themeColor="text1"/>
          <w:sz w:val="28"/>
          <w:szCs w:val="28"/>
          <w14:textFill>
            <w14:solidFill>
              <w14:schemeClr w14:val="tx1"/>
            </w14:solidFill>
          </w14:textFill>
        </w:rPr>
        <w:t>认真分析每次考试</w:t>
      </w:r>
      <w:r>
        <w:rPr>
          <w:rFonts w:hint="eastAsia" w:ascii="宋体" w:hAnsi="宋体" w:cs="宋体"/>
          <w:color w:val="000000" w:themeColor="text1"/>
          <w:sz w:val="28"/>
          <w:szCs w:val="28"/>
          <w14:textFill>
            <w14:solidFill>
              <w14:schemeClr w14:val="tx1"/>
            </w14:solidFill>
          </w14:textFill>
        </w:rPr>
        <w:t>成绩，及时诊断、反思，研究制定调控方案，并在教学中及时解决相应问题。</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2.全校上下要深刻认识我省中职单招升学竞争日趋激烈的新形势，</w:t>
      </w:r>
      <w:r>
        <w:rPr>
          <w:rFonts w:hint="eastAsia" w:ascii="宋体" w:hAnsi="宋体" w:cs="宋体"/>
          <w:color w:val="auto"/>
          <w:sz w:val="28"/>
          <w:szCs w:val="28"/>
          <w:lang w:val="en-US" w:eastAsia="zh-CN"/>
        </w:rPr>
        <w:t>各部门</w:t>
      </w:r>
      <w:r>
        <w:rPr>
          <w:rFonts w:hint="eastAsia" w:ascii="宋体" w:hAnsi="宋体" w:cs="宋体"/>
          <w:color w:val="auto"/>
          <w:sz w:val="28"/>
          <w:szCs w:val="28"/>
        </w:rPr>
        <w:t>紧密</w:t>
      </w:r>
      <w:r>
        <w:rPr>
          <w:rFonts w:hint="eastAsia" w:ascii="宋体" w:hAnsi="宋体" w:cs="宋体"/>
          <w:color w:val="000000" w:themeColor="text1"/>
          <w:sz w:val="28"/>
          <w:szCs w:val="28"/>
          <w14:textFill>
            <w14:solidFill>
              <w14:schemeClr w14:val="tx1"/>
            </w14:solidFill>
          </w14:textFill>
        </w:rPr>
        <w:t xml:space="preserve">协作，综合施策，力争2022年本科升学率较去年有明显提高。 </w:t>
      </w:r>
    </w:p>
    <w:p>
      <w:pPr>
        <w:keepNext w:val="0"/>
        <w:keepLines w:val="0"/>
        <w:pageBreakBefore w:val="0"/>
        <w:kinsoku/>
        <w:wordWrap/>
        <w:topLinePunct w:val="0"/>
        <w:autoSpaceDE/>
        <w:autoSpaceDN/>
        <w:bidi w:val="0"/>
        <w:adjustRightInd/>
        <w:snapToGrid/>
        <w:spacing w:line="500" w:lineRule="exact"/>
        <w:ind w:firstLine="643" w:firstLineChars="200"/>
        <w:textAlignment w:val="auto"/>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四、明确管理目标，规范管理制度</w:t>
      </w:r>
    </w:p>
    <w:p>
      <w:pPr>
        <w:pStyle w:val="7"/>
        <w:keepNext w:val="0"/>
        <w:keepLines w:val="0"/>
        <w:pageBreakBefore w:val="0"/>
        <w:kinsoku/>
        <w:wordWrap/>
        <w:topLinePunct w:val="0"/>
        <w:autoSpaceDE/>
        <w:autoSpaceDN/>
        <w:bidi w:val="0"/>
        <w:adjustRightInd/>
        <w:snapToGrid/>
        <w:spacing w:before="0" w:beforeAutospacing="0" w:after="0" w:afterAutospacing="0" w:line="500" w:lineRule="exact"/>
        <w:ind w:right="-153" w:rightChars="-73" w:firstLine="560" w:firstLineChars="200"/>
        <w:textAlignment w:val="auto"/>
        <w:rPr>
          <w:color w:val="000000" w:themeColor="text1"/>
          <w:kern w:val="2"/>
          <w:sz w:val="28"/>
          <w:szCs w:val="28"/>
          <w14:textFill>
            <w14:solidFill>
              <w14:schemeClr w14:val="tx1"/>
            </w14:solidFill>
          </w14:textFill>
        </w:rPr>
      </w:pPr>
      <w:r>
        <w:rPr>
          <w:rFonts w:hint="eastAsia"/>
          <w:color w:val="000000" w:themeColor="text1"/>
          <w:kern w:val="2"/>
          <w:sz w:val="28"/>
          <w:szCs w:val="28"/>
          <w14:textFill>
            <w14:solidFill>
              <w14:schemeClr w14:val="tx1"/>
            </w14:solidFill>
          </w14:textFill>
        </w:rPr>
        <w:t>1.各系部要根据专业、课程及教师与学生特点，围绕提高本系部教学水平与管理质量，开展教育教学管理和教研活动。确立本系部课堂教学研究课题，在提高课堂实效上做文章、下功夫。</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系部、班级、教师要制定明确的追赶超越目标，中期和期末要对照目标找出问题并制订解决措施。教务处将中期和期末的成绩进行横向与纵向对比，对成绩进步明显的系部、班级及教师给予表彰奖励，对退步明显的予以通报批评和处罚</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并将</w:t>
      </w:r>
      <w:r>
        <w:rPr>
          <w:rFonts w:hint="eastAsia" w:ascii="宋体" w:hAnsi="宋体" w:cs="宋体"/>
          <w:color w:val="000000" w:themeColor="text1"/>
          <w:sz w:val="28"/>
          <w:szCs w:val="28"/>
          <w14:textFill>
            <w14:solidFill>
              <w14:schemeClr w14:val="tx1"/>
            </w14:solidFill>
          </w14:textFill>
        </w:rPr>
        <w:t>考试成绩与教师档次挂钩。</w:t>
      </w:r>
    </w:p>
    <w:p>
      <w:pPr>
        <w:pStyle w:val="8"/>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auto"/>
          <w:sz w:val="28"/>
          <w:szCs w:val="28"/>
        </w:rPr>
      </w:pPr>
      <w:r>
        <w:rPr>
          <w:rFonts w:hint="eastAsia" w:ascii="宋体" w:hAnsi="宋体" w:cs="宋体"/>
          <w:color w:val="000000" w:themeColor="text1"/>
          <w:sz w:val="28"/>
          <w:szCs w:val="28"/>
          <w14:textFill>
            <w14:solidFill>
              <w14:schemeClr w14:val="tx1"/>
            </w14:solidFill>
          </w14:textFill>
        </w:rPr>
        <w:t xml:space="preserve">3. </w:t>
      </w:r>
      <w:r>
        <w:rPr>
          <w:rFonts w:hint="eastAsia" w:ascii="宋体" w:hAnsi="宋体" w:cs="宋体"/>
          <w:color w:val="auto"/>
          <w:sz w:val="28"/>
          <w:szCs w:val="28"/>
        </w:rPr>
        <w:t>加强请假管理，</w:t>
      </w:r>
      <w:r>
        <w:rPr>
          <w:rFonts w:hint="eastAsia" w:ascii="宋体" w:hAnsi="宋体" w:cs="宋体"/>
          <w:color w:val="auto"/>
          <w:sz w:val="28"/>
          <w:szCs w:val="28"/>
          <w:lang w:val="en-US" w:eastAsia="zh-CN"/>
        </w:rPr>
        <w:t>各位教师</w:t>
      </w:r>
      <w:r>
        <w:rPr>
          <w:rFonts w:hint="eastAsia" w:ascii="宋体" w:hAnsi="宋体" w:cs="宋体"/>
          <w:color w:val="auto"/>
          <w:sz w:val="28"/>
          <w:szCs w:val="28"/>
        </w:rPr>
        <w:t>严格按照请假流程提前履行请假手续，严禁补假。</w:t>
      </w:r>
      <w:r>
        <w:rPr>
          <w:rFonts w:ascii="宋体" w:hAnsi="宋体" w:cs="宋体"/>
          <w:color w:val="auto"/>
          <w:sz w:val="28"/>
          <w:szCs w:val="28"/>
        </w:rPr>
        <w:t>教师请假后必须将请假单送至教务处(如和其他部门有交叉，可以复印一份），否则按旷课论处。</w:t>
      </w:r>
      <w:r>
        <w:rPr>
          <w:rFonts w:hint="eastAsia" w:ascii="宋体" w:hAnsi="宋体" w:cs="宋体"/>
          <w:color w:val="auto"/>
          <w:sz w:val="28"/>
          <w:szCs w:val="28"/>
        </w:rPr>
        <w:t>学期内累计请病事假3天以上，每超一天扣0.1分，封顶3分；每天只准调一节课（不含公假），学期调课超3次后每次扣0.1分；旷课者扣3分。</w:t>
      </w:r>
    </w:p>
    <w:p>
      <w:pPr>
        <w:pStyle w:val="8"/>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auto"/>
          <w:sz w:val="28"/>
          <w:szCs w:val="28"/>
        </w:rPr>
      </w:pPr>
      <w:r>
        <w:rPr>
          <w:rFonts w:hint="eastAsia" w:ascii="宋体" w:hAnsi="宋体" w:cs="宋体"/>
          <w:color w:val="000000" w:themeColor="text1"/>
          <w:sz w:val="28"/>
          <w:szCs w:val="28"/>
          <w14:textFill>
            <w14:solidFill>
              <w14:schemeClr w14:val="tx1"/>
            </w14:solidFill>
          </w14:textFill>
        </w:rPr>
        <w:t>4.杜绝体罚学生现象发生。课堂和课外存在问题的，班主任和教师要及时协调解决</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auto"/>
          <w:sz w:val="28"/>
          <w:szCs w:val="28"/>
          <w:lang w:val="en-US" w:eastAsia="zh-CN"/>
        </w:rPr>
        <w:t>不得将学生站到教室外</w:t>
      </w:r>
      <w:r>
        <w:rPr>
          <w:rFonts w:hint="eastAsia" w:ascii="宋体" w:hAnsi="宋体" w:cs="宋体"/>
          <w:color w:val="auto"/>
          <w:sz w:val="28"/>
          <w:szCs w:val="28"/>
        </w:rPr>
        <w:t>。</w:t>
      </w:r>
    </w:p>
    <w:p>
      <w:pPr>
        <w:pStyle w:val="8"/>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auto"/>
          <w:sz w:val="28"/>
          <w:szCs w:val="28"/>
        </w:rPr>
      </w:pPr>
      <w:r>
        <w:rPr>
          <w:rFonts w:hint="eastAsia" w:ascii="宋体" w:hAnsi="宋体" w:cs="宋体"/>
          <w:color w:val="000000" w:themeColor="text1"/>
          <w:sz w:val="28"/>
          <w:szCs w:val="28"/>
          <w14:textFill>
            <w14:solidFill>
              <w14:schemeClr w14:val="tx1"/>
            </w14:solidFill>
          </w14:textFill>
        </w:rPr>
        <w:t>5.</w:t>
      </w:r>
      <w:r>
        <w:rPr>
          <w:rFonts w:ascii="宋体" w:hAnsi="宋体" w:cs="宋体"/>
          <w:color w:val="auto"/>
          <w:sz w:val="28"/>
          <w:szCs w:val="28"/>
        </w:rPr>
        <w:t>由于近两年省、市、县各级教育行政部门加大对人籍分离的检查力度，故我校本学期严格实行留级、休学、注销、肄业等学籍及时申报制度。班主任不得私自接收学生或保留学生学籍。教务处将安排专人每天进班核查学生，如有请假学生，必须有假条；如有休学请长假的，时间到了，班主任催促其履行续假手续或到校学习，如果不履行手续，根据《陕西省中等职业学校学生学籍管理实施细则》和《榆林市中等职业学校学生学籍管理实施细则》第二十条学生有下列情况之一的，学校将做退学处理：</w:t>
      </w:r>
      <w:r>
        <w:rPr>
          <w:rFonts w:hint="eastAsia" w:ascii="宋体" w:hAnsi="宋体" w:cs="宋体"/>
          <w:color w:val="auto"/>
          <w:sz w:val="28"/>
          <w:szCs w:val="28"/>
          <w:lang w:eastAsia="zh-CN"/>
        </w:rPr>
        <w:t>（</w:t>
      </w:r>
      <w:r>
        <w:rPr>
          <w:rFonts w:ascii="宋体" w:hAnsi="宋体" w:cs="宋体"/>
          <w:color w:val="auto"/>
          <w:sz w:val="28"/>
          <w:szCs w:val="28"/>
        </w:rPr>
        <w:t>1</w:t>
      </w:r>
      <w:r>
        <w:rPr>
          <w:rFonts w:hint="eastAsia" w:ascii="宋体" w:hAnsi="宋体" w:cs="宋体"/>
          <w:color w:val="auto"/>
          <w:sz w:val="28"/>
          <w:szCs w:val="28"/>
          <w:lang w:eastAsia="zh-CN"/>
        </w:rPr>
        <w:t>）</w:t>
      </w:r>
      <w:r>
        <w:rPr>
          <w:rFonts w:ascii="宋体" w:hAnsi="宋体" w:cs="宋体"/>
          <w:color w:val="auto"/>
          <w:sz w:val="28"/>
          <w:szCs w:val="28"/>
        </w:rPr>
        <w:t>休学期满无特殊情况两周内未办理复学手续；</w:t>
      </w:r>
      <w:r>
        <w:rPr>
          <w:rFonts w:hint="eastAsia" w:ascii="宋体" w:hAnsi="宋体" w:cs="宋体"/>
          <w:color w:val="auto"/>
          <w:sz w:val="28"/>
          <w:szCs w:val="28"/>
          <w:lang w:eastAsia="zh-CN"/>
        </w:rPr>
        <w:t>（</w:t>
      </w:r>
      <w:r>
        <w:rPr>
          <w:rFonts w:ascii="宋体" w:hAnsi="宋体" w:cs="宋体"/>
          <w:color w:val="auto"/>
          <w:sz w:val="28"/>
          <w:szCs w:val="28"/>
        </w:rPr>
        <w:t>2</w:t>
      </w:r>
      <w:r>
        <w:rPr>
          <w:rFonts w:hint="eastAsia" w:ascii="宋体" w:hAnsi="宋体" w:cs="宋体"/>
          <w:color w:val="auto"/>
          <w:sz w:val="28"/>
          <w:szCs w:val="28"/>
          <w:lang w:eastAsia="zh-CN"/>
        </w:rPr>
        <w:t>）</w:t>
      </w:r>
      <w:r>
        <w:rPr>
          <w:rFonts w:ascii="宋体" w:hAnsi="宋体" w:cs="宋体"/>
          <w:color w:val="auto"/>
          <w:sz w:val="28"/>
          <w:szCs w:val="28"/>
        </w:rPr>
        <w:t>连续休学两年，仍不能复学；</w:t>
      </w:r>
      <w:r>
        <w:rPr>
          <w:rFonts w:hint="eastAsia" w:ascii="宋体" w:hAnsi="宋体" w:cs="宋体"/>
          <w:color w:val="auto"/>
          <w:sz w:val="28"/>
          <w:szCs w:val="28"/>
          <w:lang w:eastAsia="zh-CN"/>
        </w:rPr>
        <w:t>（</w:t>
      </w:r>
      <w:r>
        <w:rPr>
          <w:rFonts w:ascii="宋体" w:hAnsi="宋体" w:cs="宋体"/>
          <w:color w:val="auto"/>
          <w:sz w:val="28"/>
          <w:szCs w:val="28"/>
        </w:rPr>
        <w:t>3</w:t>
      </w:r>
      <w:r>
        <w:rPr>
          <w:rFonts w:hint="eastAsia" w:ascii="宋体" w:hAnsi="宋体" w:cs="宋体"/>
          <w:color w:val="auto"/>
          <w:sz w:val="28"/>
          <w:szCs w:val="28"/>
          <w:lang w:eastAsia="zh-CN"/>
        </w:rPr>
        <w:t>）</w:t>
      </w:r>
      <w:r>
        <w:rPr>
          <w:rFonts w:ascii="宋体" w:hAnsi="宋体" w:cs="宋体"/>
          <w:color w:val="auto"/>
          <w:sz w:val="28"/>
          <w:szCs w:val="28"/>
        </w:rPr>
        <w:t>一学期旷课累计达90课时以上；</w:t>
      </w:r>
      <w:r>
        <w:rPr>
          <w:rFonts w:hint="eastAsia" w:ascii="宋体" w:hAnsi="宋体" w:cs="宋体"/>
          <w:color w:val="auto"/>
          <w:sz w:val="28"/>
          <w:szCs w:val="28"/>
          <w:lang w:eastAsia="zh-CN"/>
        </w:rPr>
        <w:t>（</w:t>
      </w:r>
      <w:r>
        <w:rPr>
          <w:rFonts w:ascii="宋体" w:hAnsi="宋体" w:cs="宋体"/>
          <w:color w:val="auto"/>
          <w:sz w:val="28"/>
          <w:szCs w:val="28"/>
        </w:rPr>
        <w:t>4</w:t>
      </w:r>
      <w:r>
        <w:rPr>
          <w:rFonts w:hint="eastAsia" w:ascii="宋体" w:hAnsi="宋体" w:cs="宋体"/>
          <w:color w:val="auto"/>
          <w:sz w:val="28"/>
          <w:szCs w:val="28"/>
          <w:lang w:eastAsia="zh-CN"/>
        </w:rPr>
        <w:t>）</w:t>
      </w:r>
      <w:r>
        <w:rPr>
          <w:rFonts w:ascii="宋体" w:hAnsi="宋体" w:cs="宋体"/>
          <w:color w:val="auto"/>
          <w:sz w:val="28"/>
          <w:szCs w:val="28"/>
        </w:rPr>
        <w:t>擅自离校连续两周以上。另外若发现班主任私自保留学籍，将按学校规定予以处罚。</w:t>
      </w:r>
    </w:p>
    <w:p>
      <w:pPr>
        <w:pStyle w:val="8"/>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auto"/>
          <w:sz w:val="28"/>
          <w:szCs w:val="28"/>
        </w:rPr>
      </w:pPr>
      <w:r>
        <w:rPr>
          <w:rFonts w:hint="eastAsia" w:ascii="宋体" w:hAnsi="宋体" w:cs="宋体"/>
          <w:color w:val="000000" w:themeColor="text1"/>
          <w:sz w:val="28"/>
          <w:szCs w:val="28"/>
          <w14:textFill>
            <w14:solidFill>
              <w14:schemeClr w14:val="tx1"/>
            </w14:solidFill>
          </w14:textFill>
        </w:rPr>
        <w:t>6.教师</w:t>
      </w:r>
      <w:r>
        <w:rPr>
          <w:rFonts w:hint="eastAsia" w:ascii="宋体" w:hAnsi="宋体" w:cs="宋体"/>
          <w:color w:val="000000" w:themeColor="text1"/>
          <w:sz w:val="28"/>
          <w:szCs w:val="28"/>
          <w:lang w:val="en-US" w:eastAsia="zh-CN"/>
          <w14:textFill>
            <w14:solidFill>
              <w14:schemeClr w14:val="tx1"/>
            </w14:solidFill>
          </w14:textFill>
        </w:rPr>
        <w:t>课时</w:t>
      </w:r>
      <w:r>
        <w:rPr>
          <w:rFonts w:hint="eastAsia" w:ascii="宋体" w:hAnsi="宋体" w:cs="宋体"/>
          <w:color w:val="000000" w:themeColor="text1"/>
          <w:sz w:val="28"/>
          <w:szCs w:val="28"/>
          <w14:textFill>
            <w14:solidFill>
              <w14:schemeClr w14:val="tx1"/>
            </w14:solidFill>
          </w14:textFill>
        </w:rPr>
        <w:t>每</w:t>
      </w:r>
      <w:r>
        <w:rPr>
          <w:rFonts w:hint="eastAsia" w:ascii="宋体" w:hAnsi="宋体" w:cs="宋体"/>
          <w:color w:val="auto"/>
          <w:sz w:val="28"/>
          <w:szCs w:val="28"/>
        </w:rPr>
        <w:t>周不</w:t>
      </w:r>
      <w:r>
        <w:rPr>
          <w:rFonts w:hint="eastAsia" w:ascii="宋体" w:hAnsi="宋体" w:cs="宋体"/>
          <w:color w:val="auto"/>
          <w:sz w:val="28"/>
          <w:szCs w:val="28"/>
          <w:lang w:val="en-US" w:eastAsia="zh-CN"/>
        </w:rPr>
        <w:t>足10</w:t>
      </w:r>
      <w:r>
        <w:rPr>
          <w:rFonts w:hint="eastAsia" w:ascii="宋体" w:hAnsi="宋体" w:cs="宋体"/>
          <w:color w:val="auto"/>
          <w:sz w:val="28"/>
          <w:szCs w:val="28"/>
        </w:rPr>
        <w:t>节（两头课</w:t>
      </w:r>
      <w:r>
        <w:rPr>
          <w:rFonts w:hint="eastAsia" w:ascii="宋体" w:hAnsi="宋体" w:cs="宋体"/>
          <w:color w:val="auto"/>
          <w:sz w:val="28"/>
          <w:szCs w:val="28"/>
          <w:lang w:val="en-US" w:eastAsia="zh-CN"/>
        </w:rPr>
        <w:t>8</w:t>
      </w:r>
      <w:r>
        <w:rPr>
          <w:rFonts w:hint="eastAsia" w:ascii="宋体" w:hAnsi="宋体" w:cs="宋体"/>
          <w:color w:val="auto"/>
          <w:sz w:val="28"/>
          <w:szCs w:val="28"/>
        </w:rPr>
        <w:t>节）者星期六加班奖金</w:t>
      </w:r>
      <w:r>
        <w:rPr>
          <w:rFonts w:hint="eastAsia" w:ascii="宋体" w:hAnsi="宋体" w:cs="宋体"/>
          <w:color w:val="auto"/>
          <w:sz w:val="28"/>
          <w:szCs w:val="28"/>
          <w:lang w:val="en-US" w:eastAsia="zh-CN"/>
        </w:rPr>
        <w:t>取消，</w:t>
      </w:r>
      <w:r>
        <w:rPr>
          <w:rFonts w:hint="eastAsia" w:ascii="宋体" w:hAnsi="宋体" w:cs="宋体"/>
          <w:color w:val="auto"/>
          <w:sz w:val="28"/>
          <w:szCs w:val="28"/>
        </w:rPr>
        <w:t>不</w:t>
      </w:r>
      <w:r>
        <w:rPr>
          <w:rFonts w:hint="eastAsia" w:ascii="宋体" w:hAnsi="宋体" w:cs="宋体"/>
          <w:color w:val="auto"/>
          <w:sz w:val="28"/>
          <w:szCs w:val="28"/>
          <w:lang w:val="en-US" w:eastAsia="zh-CN"/>
        </w:rPr>
        <w:t>足12</w:t>
      </w:r>
      <w:r>
        <w:rPr>
          <w:rFonts w:hint="eastAsia" w:ascii="宋体" w:hAnsi="宋体" w:cs="宋体"/>
          <w:color w:val="auto"/>
          <w:sz w:val="28"/>
          <w:szCs w:val="28"/>
        </w:rPr>
        <w:t>节（两头课</w:t>
      </w:r>
      <w:r>
        <w:rPr>
          <w:rFonts w:hint="eastAsia" w:ascii="宋体" w:hAnsi="宋体" w:cs="宋体"/>
          <w:color w:val="auto"/>
          <w:sz w:val="28"/>
          <w:szCs w:val="28"/>
          <w:lang w:val="en-US" w:eastAsia="zh-CN"/>
        </w:rPr>
        <w:t>10</w:t>
      </w:r>
      <w:r>
        <w:rPr>
          <w:rFonts w:hint="eastAsia" w:ascii="宋体" w:hAnsi="宋体" w:cs="宋体"/>
          <w:color w:val="auto"/>
          <w:sz w:val="28"/>
          <w:szCs w:val="28"/>
        </w:rPr>
        <w:t>节）者星期六加班奖金减半发放。</w:t>
      </w:r>
    </w:p>
    <w:p>
      <w:pPr>
        <w:pStyle w:val="8"/>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7.提高图书馆、阅览室使用效率；所有教师注册并使用榆林市数字图书馆。</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b/>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 强化听课力度，科任教师每学期听课不少于20节，其中</w:t>
      </w:r>
      <w:r>
        <w:rPr>
          <w:rFonts w:hint="eastAsia" w:ascii="宋体" w:hAnsi="宋体" w:cs="宋体"/>
          <w:color w:val="000000" w:themeColor="text1"/>
          <w:spacing w:val="-6"/>
          <w:sz w:val="28"/>
          <w:szCs w:val="28"/>
          <w14:textFill>
            <w14:solidFill>
              <w14:schemeClr w14:val="tx1"/>
            </w14:solidFill>
          </w14:textFill>
        </w:rPr>
        <w:t>本组内不少于10节，班主任本班内不少于15节；</w:t>
      </w:r>
      <w:r>
        <w:rPr>
          <w:rFonts w:hint="eastAsia" w:ascii="宋体" w:hAnsi="宋体" w:cs="宋体"/>
          <w:color w:val="000000" w:themeColor="text1"/>
          <w:sz w:val="28"/>
          <w:szCs w:val="28"/>
          <w14:textFill>
            <w14:solidFill>
              <w14:schemeClr w14:val="tx1"/>
            </w14:solidFill>
          </w14:textFill>
        </w:rPr>
        <w:t>教研组长不少于25节，其中本组内不少于15节。</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cs="宋体"/>
          <w:color w:val="000000" w:themeColor="text1"/>
          <w:sz w:val="28"/>
          <w:szCs w:val="28"/>
          <w14:textFill>
            <w14:solidFill>
              <w14:schemeClr w14:val="tx1"/>
            </w14:solidFill>
          </w14:textFill>
        </w:rPr>
        <w:t>. 坚决整治教学事故和教学渎职、失职行为。旷课一节处罚</w:t>
      </w:r>
      <w:r>
        <w:rPr>
          <w:rFonts w:hint="default" w:ascii="宋体" w:hAnsi="宋体" w:cs="宋体"/>
          <w:color w:val="000000" w:themeColor="text1"/>
          <w:sz w:val="28"/>
          <w:szCs w:val="28"/>
          <w14:textFill>
            <w14:solidFill>
              <w14:schemeClr w14:val="tx1"/>
            </w14:solidFill>
          </w14:textFill>
        </w:rPr>
        <w:t>8</w:t>
      </w:r>
      <w:r>
        <w:rPr>
          <w:rFonts w:hint="eastAsia" w:ascii="宋体" w:hAnsi="宋体" w:cs="宋体"/>
          <w:color w:val="000000" w:themeColor="text1"/>
          <w:sz w:val="28"/>
          <w:szCs w:val="28"/>
          <w14:textFill>
            <w14:solidFill>
              <w14:schemeClr w14:val="tx1"/>
            </w14:solidFill>
          </w14:textFill>
        </w:rPr>
        <w:t>00元</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私自调课（顶课）一次，当事人双方各处罚</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00元；上课迟到（早退）一次处罚</w:t>
      </w:r>
      <w:r>
        <w:rPr>
          <w:rFonts w:hint="default"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00元；课堂上把玩、接打手机，做与教学无关的事情，处罚</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00元。</w:t>
      </w:r>
      <w:r>
        <w:rPr>
          <w:rFonts w:hint="eastAsia" w:ascii="宋体" w:hAnsi="宋体" w:cs="宋体"/>
          <w:color w:val="000000" w:themeColor="text1"/>
          <w:sz w:val="28"/>
          <w:szCs w:val="28"/>
          <w:lang w:eastAsia="zh-CN"/>
          <w14:textFill>
            <w14:solidFill>
              <w14:schemeClr w14:val="tx1"/>
            </w14:solidFill>
          </w14:textFill>
        </w:rPr>
        <w:t>教辅人员脱岗一次处罚</w:t>
      </w:r>
      <w:r>
        <w:rPr>
          <w:rFonts w:hint="eastAsia" w:ascii="宋体" w:hAnsi="宋体" w:cs="宋体"/>
          <w:color w:val="000000" w:themeColor="text1"/>
          <w:sz w:val="28"/>
          <w:szCs w:val="28"/>
          <w:lang w:val="en-US" w:eastAsia="zh-CN"/>
          <w14:textFill>
            <w14:solidFill>
              <w14:schemeClr w14:val="tx1"/>
            </w14:solidFill>
          </w14:textFill>
        </w:rPr>
        <w:t>300元</w:t>
      </w:r>
      <w:r>
        <w:rPr>
          <w:rFonts w:hint="eastAsia" w:ascii="宋体" w:hAnsi="宋体" w:cs="宋体"/>
          <w:color w:val="000000" w:themeColor="text1"/>
          <w:sz w:val="28"/>
          <w:szCs w:val="28"/>
          <w14:textFill>
            <w14:solidFill>
              <w14:schemeClr w14:val="tx1"/>
            </w14:solidFill>
          </w14:textFill>
        </w:rPr>
        <w:t>。</w:t>
      </w:r>
    </w:p>
    <w:p>
      <w:pPr>
        <w:keepNext w:val="0"/>
        <w:keepLines w:val="0"/>
        <w:pageBreakBefore w:val="0"/>
        <w:kinsoku/>
        <w:wordWrap/>
        <w:topLinePunct w:val="0"/>
        <w:autoSpaceDE/>
        <w:autoSpaceDN/>
        <w:bidi w:val="0"/>
        <w:adjustRightInd/>
        <w:snapToGrid/>
        <w:spacing w:before="156" w:beforeLines="50" w:after="156" w:afterLines="50" w:line="500" w:lineRule="exact"/>
        <w:ind w:firstLine="640" w:firstLineChars="200"/>
        <w:textAlignment w:val="auto"/>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五、</w:t>
      </w:r>
      <w:r>
        <w:rPr>
          <w:rFonts w:hint="eastAsia" w:ascii="宋体" w:hAnsi="宋体" w:cs="宋体"/>
          <w:b/>
          <w:bCs/>
          <w:color w:val="000000" w:themeColor="text1"/>
          <w:sz w:val="32"/>
          <w:szCs w:val="32"/>
          <w14:textFill>
            <w14:solidFill>
              <w14:schemeClr w14:val="tx1"/>
            </w14:solidFill>
          </w14:textFill>
        </w:rPr>
        <w:t>提升办学实力，打造职教品牌</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为全面提升我校办学实力，教务处本学期将着力开展以下工作：</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1.完善试题研究中心的建立，聘请教学经验丰富的教师为成员，打造高质量试题库。</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2.成立</w:t>
      </w:r>
      <w:r>
        <w:rPr>
          <w:rFonts w:hint="eastAsia"/>
          <w:sz w:val="28"/>
          <w:szCs w:val="28"/>
        </w:rPr>
        <w:t>高考改革办公室。为贯彻落实神木市教体局关于成立高考综合改革领导小组的通知，尽快做好2022年新高考、新课程、新教材、新的配套改革与政策衔接，做好2022年高考备考工作，凝心聚力，合力攻坚，科学备考。学校研究决定成立“高考综合改革工作领导小组”</w:t>
      </w:r>
      <w:r>
        <w:rPr>
          <w:sz w:val="28"/>
          <w:szCs w:val="28"/>
        </w:rPr>
        <w:t>和</w:t>
      </w:r>
      <w:r>
        <w:rPr>
          <w:rFonts w:hint="eastAsia"/>
          <w:sz w:val="28"/>
          <w:szCs w:val="28"/>
        </w:rPr>
        <w:t>高考改革办公室，全面规划高考工作，</w:t>
      </w:r>
      <w:r>
        <w:rPr>
          <w:sz w:val="28"/>
          <w:szCs w:val="28"/>
        </w:rPr>
        <w:t>力争在</w:t>
      </w:r>
      <w:r>
        <w:rPr>
          <w:rFonts w:hint="eastAsia"/>
          <w:sz w:val="28"/>
          <w:szCs w:val="28"/>
        </w:rPr>
        <w:t>2022年</w:t>
      </w:r>
      <w:r>
        <w:rPr>
          <w:sz w:val="28"/>
          <w:szCs w:val="28"/>
        </w:rPr>
        <w:t>和以后的</w:t>
      </w:r>
      <w:r>
        <w:rPr>
          <w:rFonts w:hint="eastAsia"/>
          <w:sz w:val="28"/>
          <w:szCs w:val="28"/>
        </w:rPr>
        <w:t>高考升学再创</w:t>
      </w:r>
      <w:r>
        <w:rPr>
          <w:sz w:val="28"/>
          <w:szCs w:val="28"/>
        </w:rPr>
        <w:t>新的辉煌</w:t>
      </w:r>
      <w:r>
        <w:rPr>
          <w:rFonts w:hint="eastAsia"/>
          <w:sz w:val="28"/>
          <w:szCs w:val="28"/>
        </w:rPr>
        <w:t>。</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3.成立名师工作室。本学期在校内成立市级以上名师工作室。履行相关名师职责，承担示范教学、观摩、讲座、继续教育培训、指导青年教师，真正起到一定的示范、引领、辐射作用。</w:t>
      </w:r>
    </w:p>
    <w:p>
      <w:pPr>
        <w:keepNext w:val="0"/>
        <w:keepLines w:val="0"/>
        <w:pageBreakBefore w:val="0"/>
        <w:widowControl/>
        <w:kinsoku/>
        <w:wordWrap/>
        <w:topLinePunct w:val="0"/>
        <w:autoSpaceDE/>
        <w:autoSpaceDN/>
        <w:bidi w:val="0"/>
        <w:adjustRightInd/>
        <w:snapToGrid/>
        <w:spacing w:line="500" w:lineRule="exact"/>
        <w:ind w:firstLine="560" w:firstLineChars="200"/>
        <w:jc w:val="left"/>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创建教学团队。要组建跨科目、教研组、系部、校区的教学团队。要改变以往的单兵作战模式，团队成员可集体备课、参加比赛、研课磨课、同课异构、结对帮扶、示范观摩、听课评课、案例分析、课题合作研究等。组建教学团队也是参加市级、省级教学比赛的推荐条件之一。</w:t>
      </w:r>
    </w:p>
    <w:p>
      <w:pPr>
        <w:keepNext w:val="0"/>
        <w:keepLines w:val="0"/>
        <w:pageBreakBefore w:val="0"/>
        <w:kinsoku/>
        <w:wordWrap/>
        <w:topLinePunct w:val="0"/>
        <w:autoSpaceDE/>
        <w:autoSpaceDN/>
        <w:bidi w:val="0"/>
        <w:adjustRightInd/>
        <w:snapToGrid/>
        <w:spacing w:line="500" w:lineRule="exact"/>
        <w:ind w:firstLine="560" w:firstLineChars="200"/>
        <w:textAlignment w:val="auto"/>
        <w:rPr>
          <w:rFonts w:ascii="宋体" w:hAnsi="宋体" w:cs="宋体"/>
          <w:color w:val="auto"/>
          <w:sz w:val="28"/>
          <w:szCs w:val="28"/>
        </w:rPr>
      </w:pPr>
      <w:r>
        <w:rPr>
          <w:rFonts w:hint="eastAsia" w:ascii="宋体" w:hAnsi="宋体" w:cs="宋体"/>
          <w:color w:val="000000" w:themeColor="text1"/>
          <w:sz w:val="28"/>
          <w:szCs w:val="28"/>
          <w14:textFill>
            <w14:solidFill>
              <w14:schemeClr w14:val="tx1"/>
            </w14:solidFill>
          </w14:textFill>
        </w:rPr>
        <w:t>前进源于改变、进步源于创新，在新的学年里，希望各位教师增强</w:t>
      </w:r>
      <w:r>
        <w:rPr>
          <w:rFonts w:ascii="Arial" w:hAnsi="Arial" w:cs="Arial"/>
          <w:color w:val="333333"/>
          <w:sz w:val="28"/>
          <w:szCs w:val="28"/>
          <w:shd w:val="clear" w:color="auto" w:fill="FFFFFF"/>
        </w:rPr>
        <w:t>政治意识、大局意识、核心意识和看齐意识</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auto"/>
          <w:sz w:val="28"/>
          <w:szCs w:val="28"/>
        </w:rPr>
        <w:t>不断学习，认真钻研，与时俱进，开拓创新，努力提高教育教学质量，</w:t>
      </w:r>
      <w:r>
        <w:rPr>
          <w:rFonts w:hint="eastAsia" w:ascii="宋体" w:hAnsi="宋体" w:cs="宋体"/>
          <w:color w:val="auto"/>
          <w:sz w:val="28"/>
          <w:szCs w:val="28"/>
        </w:rPr>
        <w:t>提升学校的核心竞争力，为我校的发展做出自己</w:t>
      </w:r>
      <w:r>
        <w:rPr>
          <w:rFonts w:ascii="宋体" w:hAnsi="宋体" w:cs="宋体"/>
          <w:color w:val="auto"/>
          <w:sz w:val="28"/>
          <w:szCs w:val="28"/>
        </w:rPr>
        <w:t>应有的</w:t>
      </w:r>
      <w:r>
        <w:rPr>
          <w:rFonts w:hint="eastAsia" w:ascii="宋体" w:hAnsi="宋体" w:cs="宋体"/>
          <w:color w:val="auto"/>
          <w:sz w:val="28"/>
          <w:szCs w:val="28"/>
        </w:rPr>
        <w:t>贡献。</w:t>
      </w:r>
    </w:p>
    <w:p>
      <w:pPr>
        <w:keepNext w:val="0"/>
        <w:keepLines w:val="0"/>
        <w:pageBreakBefore w:val="0"/>
        <w:kinsoku/>
        <w:wordWrap/>
        <w:topLinePunct w:val="0"/>
        <w:autoSpaceDE/>
        <w:autoSpaceDN/>
        <w:bidi w:val="0"/>
        <w:adjustRightInd/>
        <w:snapToGrid/>
        <w:spacing w:line="500" w:lineRule="exact"/>
        <w:ind w:firstLine="6720" w:firstLineChars="2400"/>
        <w:textAlignment w:val="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教务处</w:t>
      </w: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2021年9月</w:t>
      </w:r>
      <w:r>
        <w:rPr>
          <w:rFonts w:hint="eastAsia" w:ascii="宋体" w:hAnsi="宋体" w:cs="宋体"/>
          <w:color w:val="000000" w:themeColor="text1"/>
          <w:kern w:val="0"/>
          <w:sz w:val="28"/>
          <w:szCs w:val="28"/>
          <w:lang w:val="en-US" w:eastAsia="zh-CN"/>
          <w14:textFill>
            <w14:solidFill>
              <w14:schemeClr w14:val="tx1"/>
            </w14:solidFill>
          </w14:textFill>
        </w:rPr>
        <w:t>8</w:t>
      </w:r>
      <w:r>
        <w:rPr>
          <w:rFonts w:ascii="宋体" w:hAnsi="宋体" w:cs="宋体"/>
          <w:color w:val="000000" w:themeColor="text1"/>
          <w:kern w:val="0"/>
          <w:sz w:val="28"/>
          <w:szCs w:val="28"/>
          <w14:textFill>
            <w14:solidFill>
              <w14:schemeClr w14:val="tx1"/>
            </w14:solidFill>
          </w14:textFill>
        </w:rPr>
        <w:t>日</w:t>
      </w: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tbl>
      <w:tblPr>
        <w:tblStyle w:val="4"/>
        <w:tblW w:w="9091" w:type="dxa"/>
        <w:tblInd w:w="-342" w:type="dxa"/>
        <w:tblLayout w:type="fixed"/>
        <w:tblCellMar>
          <w:top w:w="0" w:type="dxa"/>
          <w:left w:w="0" w:type="dxa"/>
          <w:bottom w:w="0" w:type="dxa"/>
          <w:right w:w="0" w:type="dxa"/>
        </w:tblCellMar>
      </w:tblPr>
      <w:tblGrid>
        <w:gridCol w:w="616"/>
        <w:gridCol w:w="6195"/>
        <w:gridCol w:w="2280"/>
      </w:tblGrid>
      <w:tr>
        <w:tblPrEx>
          <w:tblCellMar>
            <w:top w:w="0" w:type="dxa"/>
            <w:left w:w="0" w:type="dxa"/>
            <w:bottom w:w="0" w:type="dxa"/>
            <w:right w:w="0" w:type="dxa"/>
          </w:tblCellMar>
        </w:tblPrEx>
        <w:trPr>
          <w:trHeight w:val="702" w:hRule="atLeast"/>
        </w:trPr>
        <w:tc>
          <w:tcPr>
            <w:tcW w:w="9091" w:type="dxa"/>
            <w:gridSpan w:val="3"/>
            <w:tcBorders>
              <w:top w:val="nil"/>
              <w:left w:val="nil"/>
              <w:bottom w:val="nil"/>
              <w:right w:val="nil"/>
            </w:tcBorders>
            <w:noWrap/>
            <w:tcMar>
              <w:top w:w="12" w:type="dxa"/>
              <w:left w:w="12" w:type="dxa"/>
              <w:right w:w="12" w:type="dxa"/>
            </w:tcMar>
            <w:vAlign w:val="center"/>
          </w:tcPr>
          <w:p>
            <w:pPr>
              <w:widowControl/>
              <w:jc w:val="left"/>
              <w:textAlignment w:val="center"/>
              <w:rPr>
                <w:rFonts w:ascii="仿宋" w:hAnsi="仿宋" w:eastAsia="仿宋" w:cs="仿宋"/>
                <w:b/>
                <w:sz w:val="36"/>
                <w:szCs w:val="36"/>
              </w:rPr>
            </w:pPr>
            <w:r>
              <w:rPr>
                <w:rFonts w:hint="eastAsia" w:ascii="仿宋" w:hAnsi="仿宋" w:eastAsia="仿宋" w:cs="仿宋"/>
                <w:b/>
                <w:kern w:val="0"/>
                <w:sz w:val="28"/>
                <w:szCs w:val="28"/>
                <w:lang w:val="en-US" w:eastAsia="zh-CN" w:bidi="ar"/>
              </w:rPr>
              <w:t xml:space="preserve">附：                    </w:t>
            </w:r>
            <w:r>
              <w:rPr>
                <w:rFonts w:hint="eastAsia" w:ascii="仿宋" w:hAnsi="仿宋" w:eastAsia="仿宋" w:cs="仿宋"/>
                <w:b/>
                <w:kern w:val="0"/>
                <w:sz w:val="28"/>
                <w:szCs w:val="28"/>
                <w:lang w:bidi="ar"/>
              </w:rPr>
              <w:t>工作计划安排表</w:t>
            </w:r>
          </w:p>
        </w:tc>
      </w:tr>
      <w:tr>
        <w:tblPrEx>
          <w:tblCellMar>
            <w:top w:w="0" w:type="dxa"/>
            <w:left w:w="0" w:type="dxa"/>
            <w:bottom w:w="0" w:type="dxa"/>
            <w:right w:w="0" w:type="dxa"/>
          </w:tblCellMar>
        </w:tblPrEx>
        <w:trPr>
          <w:trHeight w:val="502" w:hRule="atLeast"/>
        </w:trPr>
        <w:tc>
          <w:tcPr>
            <w:tcW w:w="6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b/>
                <w:sz w:val="24"/>
              </w:rPr>
            </w:pPr>
            <w:r>
              <w:rPr>
                <w:rFonts w:hint="eastAsia" w:ascii="仿宋" w:hAnsi="仿宋" w:eastAsia="仿宋" w:cs="仿宋"/>
                <w:b/>
                <w:kern w:val="0"/>
                <w:sz w:val="24"/>
                <w:lang w:bidi="ar"/>
              </w:rPr>
              <w:t>周次</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b/>
                <w:sz w:val="24"/>
              </w:rPr>
            </w:pPr>
            <w:r>
              <w:rPr>
                <w:rFonts w:hint="eastAsia" w:ascii="仿宋" w:hAnsi="仿宋" w:eastAsia="仿宋" w:cs="仿宋"/>
                <w:b/>
                <w:kern w:val="0"/>
                <w:sz w:val="24"/>
                <w:lang w:bidi="ar"/>
              </w:rPr>
              <w:t>内        容</w:t>
            </w:r>
            <w:r>
              <w:rPr>
                <w:rStyle w:val="10"/>
                <w:rFonts w:hAnsi="仿宋"/>
                <w:color w:val="auto"/>
                <w:lang w:bidi="ar"/>
              </w:rPr>
              <w:t xml:space="preserve"> </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sz w:val="24"/>
              </w:rPr>
            </w:pPr>
            <w:r>
              <w:rPr>
                <w:rFonts w:hint="eastAsia" w:ascii="仿宋" w:hAnsi="仿宋" w:eastAsia="仿宋" w:cs="仿宋"/>
                <w:b/>
                <w:kern w:val="0"/>
                <w:sz w:val="24"/>
                <w:lang w:bidi="ar"/>
              </w:rPr>
              <w:t>负责部门</w:t>
            </w:r>
            <w:r>
              <w:rPr>
                <w:rStyle w:val="10"/>
                <w:rFonts w:hAnsi="仿宋"/>
                <w:color w:val="auto"/>
                <w:lang w:bidi="ar"/>
              </w:rPr>
              <w:t xml:space="preserve"> </w:t>
            </w:r>
          </w:p>
        </w:tc>
      </w:tr>
      <w:tr>
        <w:tblPrEx>
          <w:tblCellMar>
            <w:top w:w="0" w:type="dxa"/>
            <w:left w:w="0" w:type="dxa"/>
            <w:bottom w:w="0" w:type="dxa"/>
            <w:right w:w="0" w:type="dxa"/>
          </w:tblCellMar>
        </w:tblPrEx>
        <w:trPr>
          <w:trHeight w:val="434"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报名注册/学生人数核查/作业本发放/收心考试/三年级模拟考试/教学</w:t>
            </w:r>
            <w:r>
              <w:rPr>
                <w:rFonts w:hint="eastAsia" w:ascii="仿宋" w:hAnsi="仿宋" w:eastAsia="仿宋" w:cs="仿宋"/>
                <w:kern w:val="0"/>
                <w:sz w:val="24"/>
                <w:lang w:val="en-US" w:eastAsia="zh-CN" w:bidi="ar"/>
              </w:rPr>
              <w:t>联合</w:t>
            </w:r>
            <w:r>
              <w:rPr>
                <w:rFonts w:hint="eastAsia" w:ascii="仿宋" w:hAnsi="仿宋" w:eastAsia="仿宋" w:cs="仿宋"/>
                <w:kern w:val="0"/>
                <w:sz w:val="24"/>
                <w:lang w:bidi="ar"/>
              </w:rPr>
              <w:t>督查</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589"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仿宋" w:hAnsi="仿宋" w:eastAsia="仿宋" w:cs="仿宋"/>
                <w:sz w:val="24"/>
                <w:lang w:val="en-US" w:eastAsia="zh-CN"/>
              </w:rPr>
            </w:pPr>
            <w:r>
              <w:rPr>
                <w:rFonts w:hint="eastAsia" w:ascii="仿宋" w:hAnsi="仿宋" w:eastAsia="仿宋" w:cs="仿宋"/>
                <w:kern w:val="0"/>
                <w:sz w:val="24"/>
                <w:lang w:bidi="ar"/>
              </w:rPr>
              <w:t>教学计划制定/教研组长会议</w:t>
            </w:r>
            <w:r>
              <w:rPr>
                <w:rFonts w:hint="eastAsia" w:ascii="仿宋" w:hAnsi="仿宋" w:eastAsia="仿宋" w:cs="仿宋"/>
                <w:kern w:val="0"/>
                <w:sz w:val="24"/>
                <w:lang w:eastAsia="zh-CN" w:bidi="ar"/>
              </w:rPr>
              <w:t>、</w:t>
            </w:r>
            <w:r>
              <w:rPr>
                <w:rFonts w:hint="eastAsia" w:ascii="仿宋" w:hAnsi="仿宋" w:eastAsia="仿宋" w:cs="仿宋"/>
                <w:kern w:val="0"/>
                <w:sz w:val="24"/>
                <w:lang w:val="en-US" w:eastAsia="zh-CN" w:bidi="ar"/>
              </w:rPr>
              <w:t>教研组工作安排</w:t>
            </w:r>
            <w:r>
              <w:rPr>
                <w:rFonts w:hint="eastAsia" w:ascii="仿宋" w:hAnsi="仿宋" w:eastAsia="仿宋" w:cs="仿宋"/>
                <w:kern w:val="0"/>
                <w:sz w:val="24"/>
                <w:lang w:bidi="ar"/>
              </w:rPr>
              <w:t>/三年级模拟考试</w:t>
            </w:r>
            <w:r>
              <w:rPr>
                <w:rFonts w:hint="eastAsia" w:ascii="仿宋" w:hAnsi="仿宋" w:eastAsia="仿宋" w:cs="仿宋"/>
                <w:kern w:val="0"/>
                <w:sz w:val="24"/>
                <w:lang w:val="en-US" w:eastAsia="zh-CN" w:bidi="ar"/>
              </w:rPr>
              <w:t>/免写教案审核</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教研组</w:t>
            </w:r>
          </w:p>
        </w:tc>
      </w:tr>
      <w:tr>
        <w:tblPrEx>
          <w:tblCellMar>
            <w:top w:w="0" w:type="dxa"/>
            <w:left w:w="0" w:type="dxa"/>
            <w:bottom w:w="0" w:type="dxa"/>
            <w:right w:w="0" w:type="dxa"/>
          </w:tblCellMar>
        </w:tblPrEx>
        <w:trPr>
          <w:trHeight w:val="484"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教务工作布置会/补考/三年级模拟考试</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642"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4</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教学</w:t>
            </w:r>
            <w:r>
              <w:rPr>
                <w:rFonts w:hint="eastAsia" w:ascii="仿宋" w:hAnsi="仿宋" w:eastAsia="仿宋" w:cs="仿宋"/>
                <w:kern w:val="0"/>
                <w:sz w:val="24"/>
                <w:lang w:val="en-US" w:eastAsia="zh-CN" w:bidi="ar"/>
              </w:rPr>
              <w:t>联合</w:t>
            </w:r>
            <w:r>
              <w:rPr>
                <w:rFonts w:hint="eastAsia" w:ascii="仿宋" w:hAnsi="仿宋" w:eastAsia="仿宋" w:cs="仿宋"/>
                <w:kern w:val="0"/>
                <w:sz w:val="24"/>
                <w:lang w:bidi="ar"/>
              </w:rPr>
              <w:t>督查/三年级模拟考试/补考清考成绩录入/新生学籍信息收集</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499"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5</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三年级模拟考试/量化核算</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537"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6</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仿宋" w:hAnsi="仿宋" w:eastAsia="仿宋" w:cs="仿宋"/>
                <w:sz w:val="24"/>
                <w:lang w:val="en-US" w:eastAsia="zh-CN"/>
              </w:rPr>
            </w:pPr>
            <w:r>
              <w:rPr>
                <w:rFonts w:hint="eastAsia" w:ascii="仿宋" w:hAnsi="仿宋" w:eastAsia="仿宋" w:cs="仿宋"/>
                <w:kern w:val="0"/>
                <w:sz w:val="24"/>
                <w:lang w:bidi="ar"/>
              </w:rPr>
              <w:t>三年级模拟考试/</w:t>
            </w:r>
            <w:r>
              <w:rPr>
                <w:rFonts w:hint="eastAsia" w:ascii="仿宋" w:hAnsi="仿宋" w:eastAsia="仿宋" w:cs="仿宋"/>
                <w:kern w:val="0"/>
                <w:sz w:val="24"/>
                <w:lang w:val="en-US" w:eastAsia="zh-CN" w:bidi="ar"/>
              </w:rPr>
              <w:t>出台教学基本功考核方案</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507"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kern w:val="0"/>
                <w:sz w:val="24"/>
                <w:lang w:val="en-US" w:eastAsia="zh-CN" w:bidi="ar"/>
              </w:rPr>
            </w:pPr>
            <w:r>
              <w:rPr>
                <w:rFonts w:hint="eastAsia" w:ascii="仿宋" w:hAnsi="仿宋" w:eastAsia="仿宋" w:cs="仿宋"/>
                <w:kern w:val="0"/>
                <w:sz w:val="24"/>
                <w:lang w:val="en-US" w:eastAsia="zh-CN" w:bidi="ar"/>
              </w:rPr>
              <w:t>7</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三年级模拟考试/一、二年级月考</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487"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lang w:eastAsia="zh-CN"/>
              </w:rPr>
            </w:pPr>
            <w:r>
              <w:rPr>
                <w:rFonts w:hint="eastAsia" w:ascii="仿宋" w:hAnsi="仿宋" w:eastAsia="仿宋" w:cs="仿宋"/>
                <w:kern w:val="0"/>
                <w:sz w:val="24"/>
                <w:lang w:val="en-US" w:eastAsia="zh-CN" w:bidi="ar"/>
              </w:rPr>
              <w:t>8</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教学</w:t>
            </w:r>
            <w:r>
              <w:rPr>
                <w:rFonts w:hint="eastAsia" w:ascii="仿宋" w:hAnsi="仿宋" w:eastAsia="仿宋" w:cs="仿宋"/>
                <w:kern w:val="0"/>
                <w:sz w:val="24"/>
                <w:lang w:val="en-US" w:eastAsia="zh-CN" w:bidi="ar"/>
              </w:rPr>
              <w:t>联合</w:t>
            </w:r>
            <w:r>
              <w:rPr>
                <w:rFonts w:hint="eastAsia" w:ascii="仿宋" w:hAnsi="仿宋" w:eastAsia="仿宋" w:cs="仿宋"/>
                <w:kern w:val="0"/>
                <w:sz w:val="24"/>
                <w:lang w:bidi="ar"/>
              </w:rPr>
              <w:t>督查/三年级模拟考试/升学班教师研讨会</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479"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9</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三年级模拟考试/量化核算/中期考试命题</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487"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10</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三年级模拟考试/教研组作业教案检查</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442"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11</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中期考试</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12</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学情调查/作业教案检查/期中成绩录入审核/中期成绩质量对比分析/三年级模拟考试</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13</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三年级模拟考试/量化核算/中期小结会</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14</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仿宋" w:hAnsi="仿宋" w:eastAsia="仿宋" w:cs="仿宋"/>
                <w:sz w:val="24"/>
                <w:lang w:val="en-US" w:eastAsia="zh-CN"/>
              </w:rPr>
            </w:pPr>
            <w:r>
              <w:rPr>
                <w:rFonts w:hint="eastAsia" w:ascii="仿宋" w:hAnsi="仿宋" w:eastAsia="仿宋" w:cs="仿宋"/>
                <w:kern w:val="0"/>
                <w:sz w:val="24"/>
                <w:lang w:bidi="ar"/>
              </w:rPr>
              <w:t>三年级模拟考试/</w:t>
            </w:r>
            <w:r>
              <w:rPr>
                <w:rFonts w:hint="eastAsia" w:ascii="仿宋" w:hAnsi="仿宋" w:eastAsia="仿宋" w:cs="仿宋"/>
                <w:kern w:val="0"/>
                <w:sz w:val="24"/>
                <w:lang w:val="en-US" w:eastAsia="zh-CN" w:bidi="ar"/>
              </w:rPr>
              <w:t>校内</w:t>
            </w:r>
            <w:bookmarkStart w:id="0" w:name="_GoBack"/>
            <w:bookmarkEnd w:id="0"/>
            <w:r>
              <w:rPr>
                <w:rFonts w:hint="eastAsia" w:ascii="仿宋" w:hAnsi="仿宋" w:eastAsia="仿宋" w:cs="仿宋"/>
                <w:kern w:val="0"/>
                <w:sz w:val="24"/>
                <w:lang w:val="en-US" w:eastAsia="zh-CN" w:bidi="ar"/>
              </w:rPr>
              <w:t>教坛新秀评选</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15</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三年级模拟考试/</w:t>
            </w:r>
            <w:r>
              <w:rPr>
                <w:rFonts w:hint="eastAsia" w:ascii="仿宋" w:hAnsi="仿宋" w:eastAsia="仿宋" w:cs="仿宋"/>
                <w:kern w:val="0"/>
                <w:sz w:val="24"/>
                <w:lang w:val="en-US" w:eastAsia="zh-CN" w:bidi="ar"/>
              </w:rPr>
              <w:t>学科</w:t>
            </w:r>
            <w:r>
              <w:rPr>
                <w:rFonts w:hint="eastAsia" w:ascii="仿宋" w:hAnsi="仿宋" w:eastAsia="仿宋" w:cs="仿宋"/>
                <w:kern w:val="0"/>
                <w:sz w:val="24"/>
                <w:lang w:bidi="ar"/>
              </w:rPr>
              <w:t>知识竞赛/教学</w:t>
            </w:r>
            <w:r>
              <w:rPr>
                <w:rFonts w:hint="eastAsia" w:ascii="仿宋" w:hAnsi="仿宋" w:eastAsia="仿宋" w:cs="仿宋"/>
                <w:kern w:val="0"/>
                <w:sz w:val="24"/>
                <w:lang w:val="en-US" w:eastAsia="zh-CN" w:bidi="ar"/>
              </w:rPr>
              <w:t>联合</w:t>
            </w:r>
            <w:r>
              <w:rPr>
                <w:rFonts w:hint="eastAsia" w:ascii="仿宋" w:hAnsi="仿宋" w:eastAsia="仿宋" w:cs="仿宋"/>
                <w:kern w:val="0"/>
                <w:sz w:val="24"/>
                <w:lang w:bidi="ar"/>
              </w:rPr>
              <w:t>督查</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教研组</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16</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三年级模拟考试/教研组作业教案检查/一、二年级月考</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教研组</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17</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三年级模拟考试/量化核算/准备下学期排课工作</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教研组</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18</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三年级模拟考试/体育考试</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教研组</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19</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三年级模拟考试/教学</w:t>
            </w:r>
            <w:r>
              <w:rPr>
                <w:rFonts w:hint="eastAsia" w:ascii="仿宋" w:hAnsi="仿宋" w:eastAsia="仿宋" w:cs="仿宋"/>
                <w:kern w:val="0"/>
                <w:sz w:val="24"/>
                <w:lang w:val="en-US" w:eastAsia="zh-CN" w:bidi="ar"/>
              </w:rPr>
              <w:t>联合</w:t>
            </w:r>
            <w:r>
              <w:rPr>
                <w:rFonts w:hint="eastAsia" w:ascii="仿宋" w:hAnsi="仿宋" w:eastAsia="仿宋" w:cs="仿宋"/>
                <w:kern w:val="0"/>
                <w:sz w:val="24"/>
                <w:lang w:bidi="ar"/>
              </w:rPr>
              <w:t>督查/</w:t>
            </w:r>
            <w:r>
              <w:rPr>
                <w:rFonts w:hint="eastAsia" w:ascii="仿宋" w:hAnsi="仿宋" w:eastAsia="仿宋" w:cs="仿宋"/>
                <w:kern w:val="0"/>
                <w:sz w:val="24"/>
                <w:lang w:val="en-US" w:eastAsia="zh-CN" w:bidi="ar"/>
              </w:rPr>
              <w:t>期末</w:t>
            </w:r>
            <w:r>
              <w:rPr>
                <w:rFonts w:hint="eastAsia" w:ascii="仿宋" w:hAnsi="仿宋" w:eastAsia="仿宋" w:cs="仿宋"/>
                <w:kern w:val="0"/>
                <w:sz w:val="24"/>
                <w:lang w:bidi="ar"/>
              </w:rPr>
              <w:t>考试命题</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仿宋" w:hAnsi="仿宋" w:eastAsia="仿宋" w:cs="仿宋"/>
                <w:sz w:val="24"/>
                <w:lang w:val="en-US" w:eastAsia="zh-CN"/>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系部</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20</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仿宋" w:hAnsi="仿宋" w:eastAsia="仿宋" w:cs="仿宋"/>
                <w:sz w:val="24"/>
                <w:lang w:val="en-US" w:eastAsia="zh-CN"/>
              </w:rPr>
            </w:pPr>
            <w:r>
              <w:rPr>
                <w:rFonts w:hint="eastAsia" w:ascii="仿宋" w:hAnsi="仿宋" w:eastAsia="仿宋" w:cs="仿宋"/>
                <w:kern w:val="0"/>
                <w:sz w:val="24"/>
                <w:lang w:bidi="ar"/>
              </w:rPr>
              <w:t>三年级模拟考试/作业教案检查</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r>
        <w:tblPrEx>
          <w:tblCellMar>
            <w:top w:w="0" w:type="dxa"/>
            <w:left w:w="0" w:type="dxa"/>
            <w:bottom w:w="0" w:type="dxa"/>
            <w:right w:w="0" w:type="dxa"/>
          </w:tblCellMar>
        </w:tblPrEx>
        <w:trPr>
          <w:trHeight w:val="560" w:hRule="atLeast"/>
        </w:trPr>
        <w:tc>
          <w:tcPr>
            <w:tcW w:w="61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21</w:t>
            </w:r>
          </w:p>
        </w:tc>
        <w:tc>
          <w:tcPr>
            <w:tcW w:w="61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期末考试/量化核算</w:t>
            </w:r>
          </w:p>
        </w:tc>
        <w:tc>
          <w:tcPr>
            <w:tcW w:w="22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教务处</w:t>
            </w:r>
            <w:r>
              <w:rPr>
                <w:rFonts w:hint="eastAsia" w:ascii="仿宋" w:hAnsi="仿宋" w:eastAsia="仿宋" w:cs="仿宋"/>
                <w:kern w:val="0"/>
                <w:sz w:val="24"/>
                <w:lang w:val="en-US" w:eastAsia="zh-CN" w:bidi="ar"/>
              </w:rPr>
              <w:t xml:space="preserve"> </w:t>
            </w:r>
            <w:r>
              <w:rPr>
                <w:rFonts w:hint="eastAsia" w:ascii="仿宋" w:hAnsi="仿宋" w:eastAsia="仿宋" w:cs="仿宋"/>
                <w:kern w:val="0"/>
                <w:sz w:val="24"/>
                <w:lang w:bidi="ar"/>
              </w:rPr>
              <w:t>系部</w:t>
            </w:r>
          </w:p>
        </w:tc>
      </w:tr>
    </w:tbl>
    <w:p>
      <w:pPr>
        <w:keepNext w:val="0"/>
        <w:keepLines w:val="0"/>
        <w:pageBreakBefore w:val="0"/>
        <w:kinsoku/>
        <w:wordWrap/>
        <w:topLinePunct w:val="0"/>
        <w:autoSpaceDE/>
        <w:autoSpaceDN/>
        <w:bidi w:val="0"/>
        <w:adjustRightInd/>
        <w:snapToGrid/>
        <w:spacing w:line="500" w:lineRule="exact"/>
        <w:ind w:firstLine="6160" w:firstLineChars="2200"/>
        <w:textAlignment w:val="auto"/>
        <w:rPr>
          <w:rFonts w:ascii="宋体" w:hAnsi="宋体" w:cs="宋体"/>
          <w:color w:val="000000" w:themeColor="text1"/>
          <w:kern w:val="0"/>
          <w:sz w:val="28"/>
          <w:szCs w:val="28"/>
          <w14:textFill>
            <w14:solidFill>
              <w14:schemeClr w14:val="tx1"/>
            </w14:solidFill>
          </w14:textFill>
        </w:rPr>
      </w:pPr>
    </w:p>
    <w:sectPr>
      <w:headerReference r:id="rId3" w:type="default"/>
      <w:footerReference r:id="rId4" w:type="default"/>
      <w:pgSz w:w="11906" w:h="16838"/>
      <w:pgMar w:top="1417" w:right="1417" w:bottom="1417" w:left="1701" w:header="851" w:footer="992" w:gutter="0"/>
      <w:pgNumType w:fmt="chineseCounting"/>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十</w:t>
                          </w:r>
                          <w:r>
                            <w:rPr>
                              <w:rFonts w:hint="eastAsia"/>
                            </w:rPr>
                            <w:fldChar w:fldCharType="end"/>
                          </w:r>
                          <w:r>
                            <w:rPr>
                              <w:rFonts w:hint="eastAsia"/>
                            </w:rPr>
                            <w:t xml:space="preserve"> 页 共 </w:t>
                          </w:r>
                          <w:r>
                            <w:rPr>
                              <w:rFonts w:hint="eastAsia"/>
                            </w:rPr>
                            <w:fldChar w:fldCharType="begin"/>
                          </w:r>
                          <w:r>
                            <w:rPr>
                              <w:rFonts w:hint="eastAsia"/>
                            </w:rPr>
                            <w:instrText xml:space="preserve"> NUMPAGES \* CHINESENUM3 \* MERGEFORMAT </w:instrText>
                          </w:r>
                          <w:r>
                            <w:rPr>
                              <w:rFonts w:hint="eastAsia"/>
                            </w:rPr>
                            <w:fldChar w:fldCharType="separate"/>
                          </w:r>
                          <w:r>
                            <w:rPr>
                              <w:rFonts w:hint="eastAsia"/>
                            </w:rPr>
                            <w:t>十</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十</w:t>
                    </w:r>
                    <w:r>
                      <w:rPr>
                        <w:rFonts w:hint="eastAsia"/>
                      </w:rPr>
                      <w:fldChar w:fldCharType="end"/>
                    </w:r>
                    <w:r>
                      <w:rPr>
                        <w:rFonts w:hint="eastAsia"/>
                      </w:rPr>
                      <w:t xml:space="preserve"> 页 共 </w:t>
                    </w:r>
                    <w:r>
                      <w:rPr>
                        <w:rFonts w:hint="eastAsia"/>
                      </w:rPr>
                      <w:fldChar w:fldCharType="begin"/>
                    </w:r>
                    <w:r>
                      <w:rPr>
                        <w:rFonts w:hint="eastAsia"/>
                      </w:rPr>
                      <w:instrText xml:space="preserve"> NUMPAGES \* CHINESENUM3 \* MERGEFORMAT </w:instrText>
                    </w:r>
                    <w:r>
                      <w:rPr>
                        <w:rFonts w:hint="eastAsia"/>
                      </w:rPr>
                      <w:fldChar w:fldCharType="separate"/>
                    </w:r>
                    <w:r>
                      <w:rPr>
                        <w:rFonts w:hint="eastAsia"/>
                      </w:rPr>
                      <w:t>十</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2EF888"/>
    <w:multiLevelType w:val="singleLevel"/>
    <w:tmpl w:val="EE2EF88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449FE"/>
    <w:rsid w:val="00012520"/>
    <w:rsid w:val="00195F6C"/>
    <w:rsid w:val="0069547D"/>
    <w:rsid w:val="006C216F"/>
    <w:rsid w:val="008E51EC"/>
    <w:rsid w:val="00C471C7"/>
    <w:rsid w:val="00D4059E"/>
    <w:rsid w:val="027E4B67"/>
    <w:rsid w:val="0D6F0A3C"/>
    <w:rsid w:val="0E874D51"/>
    <w:rsid w:val="0F9F3C2F"/>
    <w:rsid w:val="0FEB7FEF"/>
    <w:rsid w:val="109E699D"/>
    <w:rsid w:val="1339668C"/>
    <w:rsid w:val="142A7717"/>
    <w:rsid w:val="1544411F"/>
    <w:rsid w:val="165449FE"/>
    <w:rsid w:val="29CC2D7D"/>
    <w:rsid w:val="361035CE"/>
    <w:rsid w:val="3FDD5DCA"/>
    <w:rsid w:val="3FFFD7D5"/>
    <w:rsid w:val="40745361"/>
    <w:rsid w:val="48115C33"/>
    <w:rsid w:val="48870167"/>
    <w:rsid w:val="4A44665A"/>
    <w:rsid w:val="5A6B2BC3"/>
    <w:rsid w:val="5FDF8B16"/>
    <w:rsid w:val="604C2D8C"/>
    <w:rsid w:val="6F762A97"/>
    <w:rsid w:val="79B4DC50"/>
    <w:rsid w:val="7CEA6BB5"/>
    <w:rsid w:val="7CFB6685"/>
    <w:rsid w:val="7DAE3F06"/>
    <w:rsid w:val="7E013EF5"/>
    <w:rsid w:val="7E66078F"/>
    <w:rsid w:val="7F6A0495"/>
    <w:rsid w:val="BF7F317C"/>
    <w:rsid w:val="DFEF8285"/>
    <w:rsid w:val="F2EE71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qFormat/>
    <w:uiPriority w:val="0"/>
    <w:rPr>
      <w:b/>
      <w:bCs/>
    </w:rPr>
  </w:style>
  <w:style w:type="paragraph" w:customStyle="1" w:styleId="7">
    <w:name w:val="content5"/>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8">
    <w:name w:val="Char"/>
    <w:basedOn w:val="1"/>
    <w:qFormat/>
    <w:uiPriority w:val="0"/>
    <w:rPr>
      <w:rFonts w:ascii="Tahoma" w:hAnsi="Tahoma"/>
      <w:sz w:val="24"/>
      <w:szCs w:val="20"/>
    </w:rPr>
  </w:style>
  <w:style w:type="paragraph" w:styleId="9">
    <w:name w:val="List Paragraph"/>
    <w:basedOn w:val="1"/>
    <w:unhideWhenUsed/>
    <w:qFormat/>
    <w:uiPriority w:val="99"/>
    <w:pPr>
      <w:ind w:firstLine="420" w:firstLineChars="200"/>
    </w:pPr>
  </w:style>
  <w:style w:type="character" w:customStyle="1" w:styleId="10">
    <w:name w:val="font01"/>
    <w:basedOn w:val="5"/>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6173</Words>
  <Characters>6265</Characters>
  <Lines>43</Lines>
  <Paragraphs>12</Paragraphs>
  <TotalTime>4</TotalTime>
  <ScaleCrop>false</ScaleCrop>
  <LinksUpToDate>false</LinksUpToDate>
  <CharactersWithSpaces>6353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2021-08-27T02:13:00Z</dcterms:created>
  <dc:creator>天使之翼</dc:creator>
  <cp:lastModifiedBy>lenovo</cp:lastModifiedBy>
  <dcterms:modified xsi:type="dcterms:W3CDTF">2021-09-28T08:29:40Z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8EC42E1DCF514E3293A3C032E08AE2DE</vt:lpwstr>
  </property>
</Properties>
</file>