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神木职教中心2021-2022-1数学教研组工作计划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一</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指导思想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592" w:firstLineChars="20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本学期，以</w:t>
      </w:r>
      <w:r>
        <w:rPr>
          <w:rFonts w:hint="eastAsia" w:ascii="宋体" w:hAnsi="宋体" w:eastAsia="宋体" w:cs="宋体"/>
          <w:i w:val="0"/>
          <w:caps w:val="0"/>
          <w:color w:val="333333"/>
          <w:spacing w:val="8"/>
          <w:sz w:val="28"/>
          <w:szCs w:val="28"/>
          <w:shd w:val="clear" w:fill="FFFFFF"/>
          <w:lang w:val="en-US" w:eastAsia="zh-CN"/>
        </w:rPr>
        <w:t>学校</w:t>
      </w:r>
      <w:r>
        <w:rPr>
          <w:rFonts w:hint="eastAsia" w:ascii="宋体" w:hAnsi="宋体" w:eastAsia="宋体" w:cs="宋体"/>
          <w:i w:val="0"/>
          <w:caps w:val="0"/>
          <w:color w:val="333333"/>
          <w:spacing w:val="8"/>
          <w:sz w:val="28"/>
          <w:szCs w:val="28"/>
          <w:shd w:val="clear" w:fill="FFFFFF"/>
        </w:rPr>
        <w:t>和</w:t>
      </w:r>
      <w:r>
        <w:rPr>
          <w:rFonts w:hint="eastAsia" w:ascii="宋体" w:hAnsi="宋体" w:eastAsia="宋体" w:cs="宋体"/>
          <w:i w:val="0"/>
          <w:caps w:val="0"/>
          <w:color w:val="333333"/>
          <w:spacing w:val="8"/>
          <w:sz w:val="28"/>
          <w:szCs w:val="28"/>
          <w:shd w:val="clear" w:fill="FFFFFF"/>
          <w:lang w:val="en-US" w:eastAsia="zh-CN"/>
        </w:rPr>
        <w:t>教务处工作</w:t>
      </w:r>
      <w:r>
        <w:rPr>
          <w:rFonts w:hint="eastAsia" w:ascii="宋体" w:hAnsi="宋体" w:eastAsia="宋体" w:cs="宋体"/>
          <w:i w:val="0"/>
          <w:caps w:val="0"/>
          <w:color w:val="333333"/>
          <w:spacing w:val="8"/>
          <w:sz w:val="28"/>
          <w:szCs w:val="28"/>
          <w:shd w:val="clear" w:fill="FFFFFF"/>
        </w:rPr>
        <w:t>计划为指导，以“教学、教研融为一体”为工作主线，继续加强数学教学的改革，注重改善</w:t>
      </w:r>
      <w:r>
        <w:rPr>
          <w:rFonts w:hint="eastAsia" w:ascii="宋体" w:hAnsi="宋体" w:eastAsia="宋体" w:cs="宋体"/>
          <w:i w:val="0"/>
          <w:caps w:val="0"/>
          <w:color w:val="333333"/>
          <w:spacing w:val="8"/>
          <w:sz w:val="28"/>
          <w:szCs w:val="28"/>
          <w:shd w:val="clear" w:fill="FFFFFF"/>
          <w:lang w:val="en-US" w:eastAsia="zh-CN"/>
        </w:rPr>
        <w:t>教师的教学方式与</w:t>
      </w:r>
      <w:r>
        <w:rPr>
          <w:rFonts w:hint="eastAsia" w:ascii="宋体" w:hAnsi="宋体" w:eastAsia="宋体" w:cs="宋体"/>
          <w:i w:val="0"/>
          <w:caps w:val="0"/>
          <w:color w:val="333333"/>
          <w:spacing w:val="8"/>
          <w:sz w:val="28"/>
          <w:szCs w:val="28"/>
          <w:shd w:val="clear" w:fill="FFFFFF"/>
        </w:rPr>
        <w:t>学生的学习方式，以突出培养学生的创新意识和实践能力为重点</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来制定教研组活动计划。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二</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工作思路及目标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1.认真学习并贯彻学校新学期工作思路和工作要点，促进“教学、教研融为一体”的实践与探索。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2.再读“课标”，继续深入钻研新教材，关注学生学习与生活的有机结合，力求以高质量和务实、创新的课堂教学促进教学质量的提升。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3.将每位老师获得的有效资源带入教研组，使教研组的每一位老师都充分享受成果的喜悦和资源的共享。注重教研组之间的横向和纵向合作和研究，建设可持续发展的教研组团体。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4.加强“课堂实效性”的研究，开展切实有效的研究，使</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探究式</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学习真正成为数学课堂的现实。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三</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工作重点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lang w:val="en-US" w:eastAsia="zh-CN"/>
        </w:rPr>
        <w:t>一</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学生方面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1</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通过课堂教学活动和数学课外活动进一步提高学生学习数学</w:t>
      </w:r>
      <w:r>
        <w:rPr>
          <w:rFonts w:hint="eastAsia" w:ascii="宋体" w:hAnsi="宋体" w:eastAsia="宋体" w:cs="宋体"/>
          <w:i w:val="0"/>
          <w:caps w:val="0"/>
          <w:color w:val="333333"/>
          <w:spacing w:val="8"/>
          <w:sz w:val="28"/>
          <w:szCs w:val="28"/>
          <w:shd w:val="clear" w:fill="FFFFFF"/>
          <w:lang w:val="en-US" w:eastAsia="zh-CN"/>
        </w:rPr>
        <w:t>的</w:t>
      </w:r>
      <w:r>
        <w:rPr>
          <w:rFonts w:hint="eastAsia" w:ascii="宋体" w:hAnsi="宋体" w:eastAsia="宋体" w:cs="宋体"/>
          <w:i w:val="0"/>
          <w:caps w:val="0"/>
          <w:color w:val="333333"/>
          <w:spacing w:val="8"/>
          <w:sz w:val="28"/>
          <w:szCs w:val="28"/>
          <w:shd w:val="clear" w:fill="FFFFFF"/>
        </w:rPr>
        <w:t>兴趣和积极性。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2</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加强学生的日常学习评定和数学竞赛活动，形成“比、学、赶、帮、超”的良好学习氛围。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3</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学生进一步养成良好的作业与及时改错的习惯。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4</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使学生正确运用错题记录本，提高自己的纠错反思能力，提高学习效率。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lang w:val="en-US" w:eastAsia="zh-CN"/>
        </w:rPr>
        <w:t>二</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教师方面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1</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继续营造并形成和不同的教研组工作氛围，促进教师成长新的跨越。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2</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本组教师教学常规扎实有效、人人有提高。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3</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lang w:val="en-US" w:eastAsia="zh-CN"/>
        </w:rPr>
        <w:t>通过各种学习，</w:t>
      </w:r>
      <w:r>
        <w:rPr>
          <w:rFonts w:hint="eastAsia" w:ascii="宋体" w:hAnsi="宋体" w:eastAsia="宋体" w:cs="宋体"/>
          <w:i w:val="0"/>
          <w:caps w:val="0"/>
          <w:color w:val="333333"/>
          <w:spacing w:val="8"/>
          <w:sz w:val="28"/>
          <w:szCs w:val="28"/>
          <w:shd w:val="clear" w:fill="FFFFFF"/>
        </w:rPr>
        <w:t>提高教师理论学习水平和教学习作水平，力争人人有文章获奖或发表。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4</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lang w:val="en-US" w:eastAsia="zh-CN"/>
        </w:rPr>
        <w:t>通过一人一节公开课或骨干教师的示范课，使</w:t>
      </w:r>
      <w:r>
        <w:rPr>
          <w:rFonts w:hint="eastAsia" w:ascii="宋体" w:hAnsi="宋体" w:eastAsia="宋体" w:cs="宋体"/>
          <w:i w:val="0"/>
          <w:caps w:val="0"/>
          <w:color w:val="333333"/>
          <w:spacing w:val="8"/>
          <w:sz w:val="28"/>
          <w:szCs w:val="28"/>
          <w:shd w:val="clear" w:fill="FFFFFF"/>
        </w:rPr>
        <w:t>教师课堂教学设计及实施水平能力在原有水平上有进一步提升。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5</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加强本组的课题研究，提高教师和教研组的课题研究水平。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四</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具体措施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(一)加强理论学习，更新教学观念，丰富自身内涵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592" w:firstLineChars="20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教研组研究和个人自学相结合</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学习课改主要精神</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数学学科教育改革行动纲领，数学课标</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新课程标准外，我们努力在课余时间多看一些符合当前教改新形式的文章及先进的教学经验介绍，从中汲取丰富的养料，并进行内化，人人做到手中有书。使自己的教育教学工作有一个理论的支撑。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(二)按时有效地开展教研组活动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1</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小教研活动:定于</w:t>
      </w:r>
      <w:r>
        <w:rPr>
          <w:rFonts w:hint="eastAsia" w:ascii="宋体" w:hAnsi="宋体" w:eastAsia="宋体" w:cs="宋体"/>
          <w:i w:val="0"/>
          <w:caps w:val="0"/>
          <w:color w:val="333333"/>
          <w:spacing w:val="8"/>
          <w:sz w:val="28"/>
          <w:szCs w:val="28"/>
          <w:shd w:val="clear" w:fill="FFFFFF"/>
          <w:lang w:val="en-US" w:eastAsia="zh-CN"/>
        </w:rPr>
        <w:t>每周三午自习，</w:t>
      </w:r>
      <w:r>
        <w:rPr>
          <w:rFonts w:hint="eastAsia" w:ascii="宋体" w:hAnsi="宋体" w:eastAsia="宋体" w:cs="宋体"/>
          <w:i w:val="0"/>
          <w:caps w:val="0"/>
          <w:color w:val="333333"/>
          <w:spacing w:val="8"/>
          <w:sz w:val="28"/>
          <w:szCs w:val="28"/>
          <w:shd w:val="clear" w:fill="FFFFFF"/>
        </w:rPr>
        <w:t>学校不集体活动时组内自行组织教研活动。在教研活动中，要做好“传、帮、带”的工作，加强集体备课，共同研究讨论每一次活动内容的重、难点</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突破重、难点的方法</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练习题的设计</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怎么有效地组织学生上课、知识的落实等。除了这一规定时间外，组内教师随时进行各自教学情况的反馈交流，群策群力解决教学中遇到的困惑、难题，注重个人修改，充分做好课前准备工作。。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2</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大教研活动:随学校统一组织的教育</w:t>
      </w:r>
      <w:r>
        <w:rPr>
          <w:rFonts w:hint="eastAsia" w:ascii="宋体" w:hAnsi="宋体" w:eastAsia="宋体" w:cs="宋体"/>
          <w:i w:val="0"/>
          <w:caps w:val="0"/>
          <w:color w:val="333333"/>
          <w:spacing w:val="8"/>
          <w:sz w:val="28"/>
          <w:szCs w:val="28"/>
          <w:shd w:val="clear" w:fill="FFFFFF"/>
          <w:lang w:val="en-US" w:eastAsia="zh-CN"/>
        </w:rPr>
        <w:t>教学研究</w:t>
      </w:r>
      <w:r>
        <w:rPr>
          <w:rFonts w:hint="eastAsia" w:ascii="宋体" w:hAnsi="宋体" w:eastAsia="宋体" w:cs="宋体"/>
          <w:i w:val="0"/>
          <w:caps w:val="0"/>
          <w:color w:val="333333"/>
          <w:spacing w:val="8"/>
          <w:sz w:val="28"/>
          <w:szCs w:val="28"/>
          <w:shd w:val="clear" w:fill="FFFFFF"/>
        </w:rPr>
        <w:t>活动，积极参与，</w:t>
      </w:r>
      <w:r>
        <w:rPr>
          <w:rFonts w:hint="eastAsia" w:ascii="宋体" w:hAnsi="宋体" w:eastAsia="宋体" w:cs="宋体"/>
          <w:i w:val="0"/>
          <w:caps w:val="0"/>
          <w:color w:val="333333"/>
          <w:spacing w:val="8"/>
          <w:sz w:val="28"/>
          <w:szCs w:val="28"/>
          <w:shd w:val="clear" w:fill="FFFFFF"/>
          <w:lang w:val="en-US" w:eastAsia="zh-CN"/>
        </w:rPr>
        <w:t>认真学习，</w:t>
      </w:r>
      <w:r>
        <w:rPr>
          <w:rFonts w:hint="eastAsia" w:ascii="宋体" w:hAnsi="宋体" w:eastAsia="宋体" w:cs="宋体"/>
          <w:i w:val="0"/>
          <w:caps w:val="0"/>
          <w:color w:val="333333"/>
          <w:spacing w:val="8"/>
          <w:sz w:val="28"/>
          <w:szCs w:val="28"/>
          <w:shd w:val="clear" w:fill="FFFFFF"/>
        </w:rPr>
        <w:t>认真思考，将别人的资源共享为自己的。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(三)丰富学生的数学知识，开展学生计算比赛的活动，通过活动促进学生计算能力的提高。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(四)学困生转化是教研组不容忽视的问题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592" w:firstLineChars="20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本学期初开展学困生状况分析，对学困生的情况进行仔细的分析和排查，认真制定转化措施和计划，因材施教，做到有针对性、时间落实、目标落实、人员落实、过程落实。建立学生个人档案，转化记录注意跟踪观察，注重实际转化效果。努力转化学困生，争取将优生率和及格率再提高一个台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五</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rPr>
        <w:t>预期达到的效果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592" w:firstLineChars="200"/>
        <w:textAlignment w:val="auto"/>
        <w:rPr>
          <w:rFonts w:hint="eastAsia" w:ascii="宋体" w:hAnsi="宋体" w:eastAsia="宋体" w:cs="宋体"/>
          <w:i w:val="0"/>
          <w:caps w:val="0"/>
          <w:color w:val="333333"/>
          <w:spacing w:val="8"/>
          <w:sz w:val="28"/>
          <w:szCs w:val="28"/>
        </w:rPr>
      </w:pPr>
      <w:r>
        <w:rPr>
          <w:rFonts w:hint="eastAsia" w:ascii="宋体" w:hAnsi="宋体" w:eastAsia="宋体" w:cs="宋体"/>
          <w:i w:val="0"/>
          <w:caps w:val="0"/>
          <w:color w:val="333333"/>
          <w:spacing w:val="8"/>
          <w:sz w:val="28"/>
          <w:szCs w:val="28"/>
          <w:shd w:val="clear" w:fill="FFFFFF"/>
        </w:rPr>
        <w:t>通过</w:t>
      </w:r>
      <w:r>
        <w:rPr>
          <w:rFonts w:hint="eastAsia" w:ascii="宋体" w:hAnsi="宋体" w:eastAsia="宋体" w:cs="宋体"/>
          <w:i w:val="0"/>
          <w:caps w:val="0"/>
          <w:color w:val="333333"/>
          <w:spacing w:val="8"/>
          <w:sz w:val="28"/>
          <w:szCs w:val="28"/>
          <w:shd w:val="clear" w:fill="FFFFFF"/>
          <w:lang w:val="en-US" w:eastAsia="zh-CN"/>
        </w:rPr>
        <w:t>本</w:t>
      </w:r>
      <w:r>
        <w:rPr>
          <w:rFonts w:hint="eastAsia" w:ascii="宋体" w:hAnsi="宋体" w:eastAsia="宋体" w:cs="宋体"/>
          <w:i w:val="0"/>
          <w:caps w:val="0"/>
          <w:color w:val="333333"/>
          <w:spacing w:val="8"/>
          <w:sz w:val="28"/>
          <w:szCs w:val="28"/>
          <w:shd w:val="clear" w:fill="FFFFFF"/>
        </w:rPr>
        <w:t>学期的共同努力</w:t>
      </w:r>
      <w:r>
        <w:rPr>
          <w:rFonts w:hint="eastAsia" w:ascii="宋体" w:hAnsi="宋体" w:eastAsia="宋体" w:cs="宋体"/>
          <w:i w:val="0"/>
          <w:caps w:val="0"/>
          <w:color w:val="333333"/>
          <w:spacing w:val="8"/>
          <w:sz w:val="28"/>
          <w:szCs w:val="28"/>
          <w:shd w:val="clear" w:fill="FFFFFF"/>
          <w:lang w:eastAsia="zh-CN"/>
        </w:rPr>
        <w:t>，</w:t>
      </w:r>
      <w:r>
        <w:rPr>
          <w:rFonts w:hint="eastAsia" w:ascii="宋体" w:hAnsi="宋体" w:eastAsia="宋体" w:cs="宋体"/>
          <w:i w:val="0"/>
          <w:caps w:val="0"/>
          <w:color w:val="333333"/>
          <w:spacing w:val="8"/>
          <w:sz w:val="28"/>
          <w:szCs w:val="28"/>
          <w:shd w:val="clear" w:fill="FFFFFF"/>
          <w:lang w:val="en-US" w:eastAsia="zh-CN"/>
        </w:rPr>
        <w:t>不断</w:t>
      </w:r>
      <w:r>
        <w:rPr>
          <w:rFonts w:hint="eastAsia" w:ascii="宋体" w:hAnsi="宋体" w:eastAsia="宋体" w:cs="宋体"/>
          <w:i w:val="0"/>
          <w:caps w:val="0"/>
          <w:color w:val="333333"/>
          <w:spacing w:val="8"/>
          <w:sz w:val="28"/>
          <w:szCs w:val="28"/>
          <w:shd w:val="clear" w:fill="FFFFFF"/>
        </w:rPr>
        <w:t>提高教师的执教水平及学生的学习能力，提高课堂教学效率，将教学工作做实做有效，为学生的发展铺路搭桥，让我们的教学工作更好的为学生的学习服务，让优生的优势带动班级学习氛围，尽量让每一个后进生都有一定的进步。</w:t>
      </w:r>
    </w:p>
    <w:p>
      <w:pPr>
        <w:keepNext w:val="0"/>
        <w:keepLines w:val="0"/>
        <w:pageBreakBefore w:val="0"/>
        <w:kinsoku/>
        <w:wordWrap/>
        <w:overflowPunct/>
        <w:topLinePunct w:val="0"/>
        <w:autoSpaceDE/>
        <w:autoSpaceDN/>
        <w:bidi w:val="0"/>
        <w:adjustRightInd/>
        <w:snapToGrid/>
        <w:spacing w:line="600" w:lineRule="exact"/>
        <w:textAlignment w:val="auto"/>
        <w:rPr>
          <w:rFonts w:hint="eastAsia"/>
          <w:sz w:val="28"/>
          <w:szCs w:val="28"/>
          <w:lang w:val="en-US" w:eastAsia="zh-CN"/>
        </w:rPr>
      </w:pPr>
      <w:r>
        <w:rPr>
          <w:rFonts w:hint="eastAsia"/>
          <w:sz w:val="28"/>
          <w:szCs w:val="28"/>
          <w:lang w:val="en-US" w:eastAsia="zh-CN"/>
        </w:rPr>
        <w:t xml:space="preserve">                                        数学组  </w:t>
      </w:r>
    </w:p>
    <w:p>
      <w:pPr>
        <w:keepNext w:val="0"/>
        <w:keepLines w:val="0"/>
        <w:pageBreakBefore w:val="0"/>
        <w:kinsoku/>
        <w:wordWrap/>
        <w:overflowPunct/>
        <w:topLinePunct w:val="0"/>
        <w:autoSpaceDE/>
        <w:autoSpaceDN/>
        <w:bidi w:val="0"/>
        <w:adjustRightInd/>
        <w:snapToGrid/>
        <w:spacing w:line="600" w:lineRule="exact"/>
        <w:ind w:firstLine="5600" w:firstLineChars="2000"/>
        <w:textAlignment w:val="auto"/>
        <w:rPr>
          <w:rFonts w:hint="eastAsia"/>
          <w:sz w:val="28"/>
          <w:szCs w:val="28"/>
          <w:lang w:val="en-US" w:eastAsia="zh-CN"/>
        </w:rPr>
      </w:pPr>
      <w:r>
        <w:rPr>
          <w:rFonts w:hint="eastAsia"/>
          <w:sz w:val="28"/>
          <w:szCs w:val="28"/>
          <w:lang w:val="en-US" w:eastAsia="zh-CN"/>
        </w:rPr>
        <w:t>2021.9.1</w:t>
      </w:r>
    </w:p>
    <w:p>
      <w:pPr>
        <w:jc w:val="center"/>
        <w:rPr>
          <w:rFonts w:hint="eastAsia" w:ascii="黑体" w:eastAsia="黑体"/>
          <w:b/>
          <w:sz w:val="28"/>
          <w:szCs w:val="28"/>
        </w:rPr>
      </w:pPr>
    </w:p>
    <w:p>
      <w:pPr>
        <w:jc w:val="center"/>
        <w:rPr>
          <w:rFonts w:hint="eastAsia"/>
          <w:sz w:val="30"/>
          <w:szCs w:val="30"/>
          <w:lang w:val="en-US" w:eastAsia="zh-CN"/>
        </w:rPr>
      </w:pPr>
      <w:r>
        <w:rPr>
          <w:rFonts w:hint="eastAsia" w:ascii="黑体" w:eastAsia="黑体"/>
          <w:b/>
          <w:sz w:val="30"/>
          <w:szCs w:val="30"/>
        </w:rPr>
        <w:t>神木职教中心202</w:t>
      </w:r>
      <w:r>
        <w:rPr>
          <w:rFonts w:hint="eastAsia" w:ascii="黑体" w:eastAsia="黑体"/>
          <w:b/>
          <w:sz w:val="30"/>
          <w:szCs w:val="30"/>
          <w:lang w:val="en-US" w:eastAsia="zh-CN"/>
        </w:rPr>
        <w:t>1</w:t>
      </w:r>
      <w:r>
        <w:rPr>
          <w:rFonts w:hint="eastAsia" w:ascii="黑体" w:eastAsia="黑体"/>
          <w:b/>
          <w:sz w:val="30"/>
          <w:szCs w:val="30"/>
        </w:rPr>
        <w:t>-202</w:t>
      </w:r>
      <w:r>
        <w:rPr>
          <w:rFonts w:hint="eastAsia" w:ascii="黑体" w:eastAsia="黑体"/>
          <w:b/>
          <w:sz w:val="30"/>
          <w:szCs w:val="30"/>
          <w:lang w:val="en-US" w:eastAsia="zh-CN"/>
        </w:rPr>
        <w:t>2</w:t>
      </w:r>
      <w:r>
        <w:rPr>
          <w:rFonts w:hint="eastAsia" w:ascii="黑体" w:eastAsia="黑体"/>
          <w:b/>
          <w:sz w:val="30"/>
          <w:szCs w:val="30"/>
        </w:rPr>
        <w:t>-1数学组活动安排表</w:t>
      </w:r>
      <w:bookmarkStart w:id="0" w:name="_GoBack"/>
      <w:bookmarkEnd w:id="0"/>
    </w:p>
    <w:tbl>
      <w:tblPr>
        <w:tblStyle w:val="3"/>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6008"/>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42" w:type="dxa"/>
            <w:vAlign w:val="center"/>
          </w:tcPr>
          <w:p>
            <w:pPr>
              <w:jc w:val="center"/>
              <w:rPr>
                <w:rFonts w:ascii="宋体" w:hAnsi="宋体" w:eastAsia="宋体" w:cs="宋体"/>
                <w:bCs/>
                <w:szCs w:val="21"/>
              </w:rPr>
            </w:pPr>
            <w:r>
              <w:rPr>
                <w:rFonts w:hint="eastAsia" w:ascii="宋体" w:hAnsi="宋体" w:eastAsia="宋体" w:cs="宋体"/>
                <w:bCs/>
                <w:szCs w:val="21"/>
              </w:rPr>
              <w:t>时间(周次)</w:t>
            </w:r>
          </w:p>
        </w:tc>
        <w:tc>
          <w:tcPr>
            <w:tcW w:w="6008" w:type="dxa"/>
            <w:vAlign w:val="center"/>
          </w:tcPr>
          <w:p>
            <w:pPr>
              <w:jc w:val="center"/>
              <w:rPr>
                <w:rFonts w:ascii="宋体" w:hAnsi="宋体" w:eastAsia="宋体" w:cs="宋体"/>
                <w:bCs/>
                <w:szCs w:val="21"/>
              </w:rPr>
            </w:pPr>
            <w:r>
              <w:rPr>
                <w:rFonts w:hint="eastAsia" w:ascii="宋体" w:hAnsi="宋体" w:eastAsia="宋体" w:cs="宋体"/>
                <w:bCs/>
                <w:szCs w:val="21"/>
              </w:rPr>
              <w:t>具体内容</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9.</w:t>
            </w:r>
            <w:r>
              <w:rPr>
                <w:rFonts w:hint="eastAsia" w:ascii="宋体" w:hAnsi="宋体" w:eastAsia="宋体" w:cs="宋体"/>
                <w:bCs/>
                <w:szCs w:val="21"/>
                <w:lang w:val="en-US" w:eastAsia="zh-CN"/>
              </w:rPr>
              <w:t>1</w:t>
            </w:r>
            <w:r>
              <w:rPr>
                <w:rFonts w:hint="eastAsia" w:ascii="宋体" w:hAnsi="宋体" w:eastAsia="宋体" w:cs="宋体"/>
                <w:bCs/>
                <w:szCs w:val="21"/>
              </w:rPr>
              <w:t>（2）</w:t>
            </w:r>
          </w:p>
        </w:tc>
        <w:tc>
          <w:tcPr>
            <w:tcW w:w="6008"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全组教师讨论、制定组内工作计划与活动安排</w:t>
            </w:r>
          </w:p>
        </w:tc>
        <w:tc>
          <w:tcPr>
            <w:tcW w:w="1958" w:type="dxa"/>
            <w:vAlign w:val="center"/>
          </w:tcPr>
          <w:p>
            <w:pPr>
              <w:jc w:val="center"/>
              <w:rPr>
                <w:rFonts w:hint="default" w:ascii="宋体" w:hAnsi="宋体" w:eastAsia="宋体" w:cs="宋体"/>
                <w:bCs/>
                <w:szCs w:val="21"/>
                <w:lang w:val="en-US" w:eastAsia="zh-CN"/>
              </w:rPr>
            </w:pPr>
            <w:r>
              <w:rPr>
                <w:rFonts w:hint="eastAsia" w:ascii="宋体" w:hAnsi="宋体" w:eastAsia="宋体" w:cs="宋体"/>
                <w:bCs/>
                <w:szCs w:val="21"/>
              </w:rPr>
              <w:t>张晓敏，</w:t>
            </w:r>
            <w:r>
              <w:rPr>
                <w:rFonts w:hint="eastAsia" w:ascii="宋体" w:hAnsi="宋体" w:eastAsia="宋体" w:cs="宋体"/>
                <w:bCs/>
                <w:szCs w:val="21"/>
                <w:lang w:val="en-US" w:eastAsia="zh-CN"/>
              </w:rPr>
              <w:t>曹武孝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9.</w:t>
            </w:r>
            <w:r>
              <w:rPr>
                <w:rFonts w:hint="eastAsia" w:ascii="宋体" w:hAnsi="宋体" w:eastAsia="宋体" w:cs="宋体"/>
                <w:bCs/>
                <w:szCs w:val="21"/>
                <w:lang w:val="en-US" w:eastAsia="zh-CN"/>
              </w:rPr>
              <w:t>8</w:t>
            </w:r>
            <w:r>
              <w:rPr>
                <w:rFonts w:hint="eastAsia" w:ascii="宋体" w:hAnsi="宋体" w:eastAsia="宋体" w:cs="宋体"/>
                <w:bCs/>
                <w:szCs w:val="21"/>
              </w:rPr>
              <w:t>（3）</w:t>
            </w:r>
          </w:p>
        </w:tc>
        <w:tc>
          <w:tcPr>
            <w:tcW w:w="6008" w:type="dxa"/>
            <w:vAlign w:val="center"/>
          </w:tcPr>
          <w:p>
            <w:pPr>
              <w:ind w:firstLine="105" w:firstLineChars="50"/>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全组教师党史学习；师德师风建设学习</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9.1</w:t>
            </w:r>
            <w:r>
              <w:rPr>
                <w:rFonts w:hint="eastAsia" w:ascii="宋体" w:hAnsi="宋体" w:eastAsia="宋体" w:cs="宋体"/>
                <w:bCs/>
                <w:szCs w:val="21"/>
                <w:lang w:val="en-US" w:eastAsia="zh-CN"/>
              </w:rPr>
              <w:t>5</w:t>
            </w:r>
            <w:r>
              <w:rPr>
                <w:rFonts w:hint="eastAsia" w:ascii="宋体" w:hAnsi="宋体" w:eastAsia="宋体" w:cs="宋体"/>
                <w:bCs/>
                <w:szCs w:val="21"/>
              </w:rPr>
              <w:t>（4）</w:t>
            </w:r>
          </w:p>
        </w:tc>
        <w:tc>
          <w:tcPr>
            <w:tcW w:w="6008" w:type="dxa"/>
            <w:vAlign w:val="center"/>
          </w:tcPr>
          <w:p>
            <w:pPr>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全体教师党史学习；</w:t>
            </w:r>
          </w:p>
          <w:p>
            <w:pPr>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神木职教中心教师纪律作风整顿实施方案学习</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9.2</w:t>
            </w:r>
            <w:r>
              <w:rPr>
                <w:rFonts w:hint="eastAsia" w:ascii="宋体" w:hAnsi="宋体" w:eastAsia="宋体" w:cs="宋体"/>
                <w:bCs/>
                <w:szCs w:val="21"/>
                <w:lang w:val="en-US" w:eastAsia="zh-CN"/>
              </w:rPr>
              <w:t>2</w:t>
            </w:r>
            <w:r>
              <w:rPr>
                <w:rFonts w:hint="eastAsia" w:ascii="宋体" w:hAnsi="宋体" w:eastAsia="宋体" w:cs="宋体"/>
                <w:bCs/>
                <w:szCs w:val="21"/>
              </w:rPr>
              <w:t>（5）</w:t>
            </w:r>
          </w:p>
        </w:tc>
        <w:tc>
          <w:tcPr>
            <w:tcW w:w="6008" w:type="dxa"/>
            <w:vAlign w:val="center"/>
          </w:tcPr>
          <w:p>
            <w:pPr>
              <w:ind w:firstLine="102" w:firstLineChars="49"/>
              <w:jc w:val="center"/>
              <w:rPr>
                <w:rFonts w:hint="default" w:ascii="宋体" w:hAnsi="宋体" w:eastAsia="宋体" w:cs="宋体"/>
                <w:bCs/>
                <w:szCs w:val="21"/>
                <w:lang w:val="en-US"/>
              </w:rPr>
            </w:pPr>
            <w:r>
              <w:rPr>
                <w:rFonts w:hint="eastAsia" w:ascii="宋体" w:hAnsi="宋体" w:eastAsia="宋体" w:cs="宋体"/>
                <w:bCs/>
                <w:szCs w:val="21"/>
                <w:lang w:val="en-US" w:eastAsia="zh-CN"/>
              </w:rPr>
              <w:t>全组教师党史学习；各备课组集体备课</w:t>
            </w:r>
          </w:p>
        </w:tc>
        <w:tc>
          <w:tcPr>
            <w:tcW w:w="1958" w:type="dxa"/>
            <w:vAlign w:val="center"/>
          </w:tcPr>
          <w:p>
            <w:pPr>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备课组长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9.</w:t>
            </w:r>
            <w:r>
              <w:rPr>
                <w:rFonts w:hint="eastAsia" w:ascii="宋体" w:hAnsi="宋体" w:eastAsia="宋体" w:cs="宋体"/>
                <w:bCs/>
                <w:szCs w:val="21"/>
                <w:lang w:val="en-US" w:eastAsia="zh-CN"/>
              </w:rPr>
              <w:t>29</w:t>
            </w:r>
            <w:r>
              <w:rPr>
                <w:rFonts w:hint="eastAsia" w:ascii="宋体" w:hAnsi="宋体" w:eastAsia="宋体" w:cs="宋体"/>
                <w:bCs/>
                <w:szCs w:val="21"/>
              </w:rPr>
              <w:t>（6）</w:t>
            </w:r>
          </w:p>
        </w:tc>
        <w:tc>
          <w:tcPr>
            <w:tcW w:w="6008" w:type="dxa"/>
            <w:vAlign w:val="center"/>
          </w:tcPr>
          <w:p>
            <w:pPr>
              <w:jc w:val="center"/>
              <w:rPr>
                <w:rFonts w:ascii="宋体" w:hAnsi="宋体" w:eastAsia="宋体" w:cs="宋体"/>
                <w:bCs/>
                <w:szCs w:val="21"/>
              </w:rPr>
            </w:pPr>
            <w:r>
              <w:rPr>
                <w:rFonts w:hint="eastAsia" w:ascii="宋体" w:hAnsi="宋体" w:eastAsia="宋体" w:cs="宋体"/>
                <w:bCs/>
                <w:szCs w:val="21"/>
                <w:lang w:val="en-US" w:eastAsia="zh-CN"/>
              </w:rPr>
              <w:t>全体教师党史学习</w:t>
            </w:r>
            <w:r>
              <w:rPr>
                <w:rFonts w:hint="eastAsia" w:ascii="宋体" w:hAnsi="宋体" w:eastAsia="宋体" w:cs="宋体"/>
                <w:bCs/>
                <w:szCs w:val="21"/>
              </w:rPr>
              <w:t>；</w:t>
            </w:r>
            <w:r>
              <w:rPr>
                <w:rFonts w:hint="eastAsia" w:ascii="宋体" w:hAnsi="宋体" w:eastAsia="宋体" w:cs="宋体"/>
                <w:bCs/>
                <w:szCs w:val="21"/>
                <w:lang w:val="en-US" w:eastAsia="zh-CN"/>
              </w:rPr>
              <w:t>19级毕业班</w:t>
            </w:r>
            <w:r>
              <w:rPr>
                <w:rFonts w:hint="eastAsia" w:ascii="宋体" w:hAnsi="宋体" w:eastAsia="宋体" w:cs="宋体"/>
                <w:bCs/>
                <w:szCs w:val="21"/>
              </w:rPr>
              <w:t>教师备战202</w:t>
            </w:r>
            <w:r>
              <w:rPr>
                <w:rFonts w:hint="eastAsia" w:ascii="宋体" w:hAnsi="宋体" w:eastAsia="宋体" w:cs="宋体"/>
                <w:bCs/>
                <w:szCs w:val="21"/>
                <w:lang w:val="en-US" w:eastAsia="zh-CN"/>
              </w:rPr>
              <w:t>2</w:t>
            </w:r>
            <w:r>
              <w:rPr>
                <w:rFonts w:hint="eastAsia" w:ascii="宋体" w:hAnsi="宋体" w:eastAsia="宋体" w:cs="宋体"/>
                <w:bCs/>
                <w:szCs w:val="21"/>
              </w:rPr>
              <w:t>年高考研讨，复习策略、方法探讨与交流</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10.</w:t>
            </w:r>
            <w:r>
              <w:rPr>
                <w:rFonts w:hint="eastAsia" w:ascii="宋体" w:hAnsi="宋体" w:eastAsia="宋体" w:cs="宋体"/>
                <w:bCs/>
                <w:szCs w:val="21"/>
                <w:lang w:val="en-US" w:eastAsia="zh-CN"/>
              </w:rPr>
              <w:t>6</w:t>
            </w:r>
            <w:r>
              <w:rPr>
                <w:rFonts w:hint="eastAsia" w:ascii="宋体" w:hAnsi="宋体" w:eastAsia="宋体" w:cs="宋体"/>
                <w:bCs/>
                <w:szCs w:val="21"/>
              </w:rPr>
              <w:t>（7）</w:t>
            </w:r>
          </w:p>
        </w:tc>
        <w:tc>
          <w:tcPr>
            <w:tcW w:w="6008"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国庆节放假</w:t>
            </w:r>
          </w:p>
        </w:tc>
        <w:tc>
          <w:tcPr>
            <w:tcW w:w="1958" w:type="dxa"/>
            <w:vAlign w:val="center"/>
          </w:tcPr>
          <w:p>
            <w:pPr>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10.1</w:t>
            </w:r>
            <w:r>
              <w:rPr>
                <w:rFonts w:hint="eastAsia" w:ascii="宋体" w:hAnsi="宋体" w:eastAsia="宋体" w:cs="宋体"/>
                <w:bCs/>
                <w:szCs w:val="21"/>
                <w:lang w:val="en-US" w:eastAsia="zh-CN"/>
              </w:rPr>
              <w:t>3</w:t>
            </w:r>
            <w:r>
              <w:rPr>
                <w:rFonts w:hint="eastAsia" w:ascii="宋体" w:hAnsi="宋体" w:eastAsia="宋体" w:cs="宋体"/>
                <w:bCs/>
                <w:szCs w:val="21"/>
              </w:rPr>
              <w:t>（8）</w:t>
            </w:r>
          </w:p>
        </w:tc>
        <w:tc>
          <w:tcPr>
            <w:tcW w:w="6008" w:type="dxa"/>
            <w:vAlign w:val="center"/>
          </w:tcPr>
          <w:p>
            <w:pPr>
              <w:jc w:val="center"/>
              <w:rPr>
                <w:rFonts w:hint="eastAsia" w:ascii="宋体" w:hAnsi="宋体" w:eastAsia="宋体" w:cs="宋体"/>
                <w:bCs/>
                <w:szCs w:val="21"/>
                <w:lang w:eastAsia="zh-CN"/>
              </w:rPr>
            </w:pPr>
            <w:r>
              <w:rPr>
                <w:rFonts w:hint="eastAsia" w:ascii="宋体" w:hAnsi="宋体" w:eastAsia="宋体" w:cs="宋体"/>
                <w:bCs/>
                <w:szCs w:val="21"/>
              </w:rPr>
              <w:t>评课；教师业务理论知识学习</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10.2</w:t>
            </w:r>
            <w:r>
              <w:rPr>
                <w:rFonts w:hint="eastAsia" w:ascii="宋体" w:hAnsi="宋体" w:eastAsia="宋体" w:cs="宋体"/>
                <w:bCs/>
                <w:szCs w:val="21"/>
                <w:lang w:val="en-US" w:eastAsia="zh-CN"/>
              </w:rPr>
              <w:t>0</w:t>
            </w:r>
            <w:r>
              <w:rPr>
                <w:rFonts w:hint="eastAsia" w:ascii="宋体" w:hAnsi="宋体" w:eastAsia="宋体" w:cs="宋体"/>
                <w:bCs/>
                <w:szCs w:val="21"/>
              </w:rPr>
              <w:t>（9）</w:t>
            </w:r>
          </w:p>
        </w:tc>
        <w:tc>
          <w:tcPr>
            <w:tcW w:w="6008" w:type="dxa"/>
            <w:vAlign w:val="center"/>
          </w:tcPr>
          <w:p>
            <w:pPr>
              <w:jc w:val="center"/>
              <w:rPr>
                <w:rFonts w:ascii="宋体" w:hAnsi="宋体" w:eastAsia="宋体" w:cs="宋体"/>
                <w:bCs/>
                <w:szCs w:val="21"/>
              </w:rPr>
            </w:pPr>
            <w:r>
              <w:rPr>
                <w:rFonts w:hint="eastAsia" w:ascii="宋体" w:hAnsi="宋体" w:eastAsia="宋体" w:cs="宋体"/>
                <w:bCs/>
                <w:szCs w:val="21"/>
              </w:rPr>
              <w:t>评课；教师教学案、习题集互查、学习与交流</w:t>
            </w:r>
          </w:p>
        </w:tc>
        <w:tc>
          <w:tcPr>
            <w:tcW w:w="1958" w:type="dxa"/>
            <w:vAlign w:val="center"/>
          </w:tcPr>
          <w:p>
            <w:pPr>
              <w:jc w:val="center"/>
              <w:rPr>
                <w:rFonts w:hint="default" w:ascii="宋体" w:hAnsi="宋体" w:eastAsia="宋体" w:cs="宋体"/>
                <w:bCs/>
                <w:szCs w:val="21"/>
                <w:lang w:val="en-US" w:eastAsia="zh-CN"/>
              </w:rPr>
            </w:pPr>
            <w:r>
              <w:rPr>
                <w:rFonts w:hint="eastAsia" w:ascii="宋体" w:hAnsi="宋体" w:eastAsia="宋体" w:cs="宋体"/>
                <w:bCs/>
                <w:szCs w:val="21"/>
              </w:rPr>
              <w:t>张晓敏，</w:t>
            </w:r>
            <w:r>
              <w:rPr>
                <w:rFonts w:hint="eastAsia" w:ascii="宋体" w:hAnsi="宋体" w:eastAsia="宋体" w:cs="宋体"/>
                <w:bCs/>
                <w:szCs w:val="21"/>
                <w:lang w:val="en-US" w:eastAsia="zh-CN"/>
              </w:rPr>
              <w:t>曹武孝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10.2</w:t>
            </w:r>
            <w:r>
              <w:rPr>
                <w:rFonts w:hint="eastAsia" w:ascii="宋体" w:hAnsi="宋体" w:eastAsia="宋体" w:cs="宋体"/>
                <w:bCs/>
                <w:szCs w:val="21"/>
                <w:lang w:val="en-US" w:eastAsia="zh-CN"/>
              </w:rPr>
              <w:t>7</w:t>
            </w:r>
            <w:r>
              <w:rPr>
                <w:rFonts w:hint="eastAsia" w:ascii="宋体" w:hAnsi="宋体" w:eastAsia="宋体" w:cs="宋体"/>
                <w:bCs/>
                <w:szCs w:val="21"/>
              </w:rPr>
              <w:t>（10）</w:t>
            </w:r>
          </w:p>
        </w:tc>
        <w:tc>
          <w:tcPr>
            <w:tcW w:w="6008" w:type="dxa"/>
            <w:vAlign w:val="center"/>
          </w:tcPr>
          <w:p>
            <w:pPr>
              <w:jc w:val="center"/>
              <w:rPr>
                <w:rFonts w:ascii="宋体" w:hAnsi="宋体" w:eastAsia="宋体" w:cs="宋体"/>
                <w:bCs/>
                <w:szCs w:val="21"/>
              </w:rPr>
            </w:pPr>
            <w:r>
              <w:rPr>
                <w:rFonts w:hint="eastAsia" w:ascii="宋体" w:hAnsi="宋体" w:eastAsia="宋体" w:cs="宋体"/>
                <w:bCs/>
                <w:szCs w:val="21"/>
              </w:rPr>
              <w:t>评课；各年级针对期中考试讨论如何进行有效的复习</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11.</w:t>
            </w:r>
            <w:r>
              <w:rPr>
                <w:rFonts w:hint="eastAsia" w:ascii="宋体" w:hAnsi="宋体" w:eastAsia="宋体" w:cs="宋体"/>
                <w:bCs/>
                <w:szCs w:val="21"/>
                <w:lang w:val="en-US" w:eastAsia="zh-CN"/>
              </w:rPr>
              <w:t>3</w:t>
            </w:r>
            <w:r>
              <w:rPr>
                <w:rFonts w:hint="eastAsia" w:ascii="宋体" w:hAnsi="宋体" w:eastAsia="宋体" w:cs="宋体"/>
                <w:bCs/>
                <w:szCs w:val="21"/>
              </w:rPr>
              <w:t>（11）</w:t>
            </w:r>
          </w:p>
        </w:tc>
        <w:tc>
          <w:tcPr>
            <w:tcW w:w="6008"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评课；教师业务理论知识学习</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11.1</w:t>
            </w:r>
            <w:r>
              <w:rPr>
                <w:rFonts w:hint="eastAsia" w:ascii="宋体" w:hAnsi="宋体" w:eastAsia="宋体" w:cs="宋体"/>
                <w:bCs/>
                <w:szCs w:val="21"/>
                <w:lang w:val="en-US" w:eastAsia="zh-CN"/>
              </w:rPr>
              <w:t>0</w:t>
            </w:r>
            <w:r>
              <w:rPr>
                <w:rFonts w:hint="eastAsia" w:ascii="宋体" w:hAnsi="宋体" w:eastAsia="宋体" w:cs="宋体"/>
                <w:bCs/>
                <w:szCs w:val="21"/>
              </w:rPr>
              <w:t>（12）</w:t>
            </w:r>
          </w:p>
        </w:tc>
        <w:tc>
          <w:tcPr>
            <w:tcW w:w="6008" w:type="dxa"/>
            <w:vAlign w:val="center"/>
          </w:tcPr>
          <w:p>
            <w:pPr>
              <w:jc w:val="center"/>
              <w:rPr>
                <w:rFonts w:ascii="宋体" w:hAnsi="宋体" w:eastAsia="宋体" w:cs="宋体"/>
                <w:bCs/>
                <w:szCs w:val="21"/>
              </w:rPr>
            </w:pPr>
            <w:r>
              <w:rPr>
                <w:rFonts w:hint="eastAsia" w:ascii="宋体" w:hAnsi="宋体" w:eastAsia="宋体" w:cs="宋体"/>
                <w:bCs/>
                <w:szCs w:val="21"/>
              </w:rPr>
              <w:t>评课；中期考试试题质量分析与成绩分析、对比，查缺补漏</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11.1</w:t>
            </w:r>
            <w:r>
              <w:rPr>
                <w:rFonts w:hint="eastAsia" w:ascii="宋体" w:hAnsi="宋体" w:eastAsia="宋体" w:cs="宋体"/>
                <w:bCs/>
                <w:szCs w:val="21"/>
                <w:lang w:val="en-US" w:eastAsia="zh-CN"/>
              </w:rPr>
              <w:t>7</w:t>
            </w:r>
            <w:r>
              <w:rPr>
                <w:rFonts w:hint="eastAsia" w:ascii="宋体" w:hAnsi="宋体" w:eastAsia="宋体" w:cs="宋体"/>
                <w:bCs/>
                <w:szCs w:val="21"/>
              </w:rPr>
              <w:t>（13）</w:t>
            </w:r>
          </w:p>
        </w:tc>
        <w:tc>
          <w:tcPr>
            <w:tcW w:w="6008" w:type="dxa"/>
            <w:vAlign w:val="center"/>
          </w:tcPr>
          <w:p>
            <w:pPr>
              <w:jc w:val="center"/>
              <w:rPr>
                <w:rFonts w:ascii="宋体" w:hAnsi="宋体" w:eastAsia="宋体" w:cs="宋体"/>
                <w:bCs/>
                <w:szCs w:val="21"/>
              </w:rPr>
            </w:pPr>
            <w:r>
              <w:rPr>
                <w:rFonts w:hint="eastAsia" w:ascii="宋体" w:hAnsi="宋体" w:eastAsia="宋体" w:cs="宋体"/>
                <w:bCs/>
                <w:szCs w:val="21"/>
              </w:rPr>
              <w:t>评课；</w:t>
            </w:r>
            <w:r>
              <w:rPr>
                <w:rFonts w:hint="eastAsia" w:ascii="宋体" w:hAnsi="宋体" w:eastAsia="宋体" w:cs="宋体"/>
                <w:bCs/>
                <w:szCs w:val="21"/>
                <w:lang w:val="en-US" w:eastAsia="zh-CN"/>
              </w:rPr>
              <w:t>各备课组集体备课</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11.2</w:t>
            </w:r>
            <w:r>
              <w:rPr>
                <w:rFonts w:hint="eastAsia" w:ascii="宋体" w:hAnsi="宋体" w:eastAsia="宋体" w:cs="宋体"/>
                <w:bCs/>
                <w:szCs w:val="21"/>
                <w:lang w:val="en-US" w:eastAsia="zh-CN"/>
              </w:rPr>
              <w:t>4</w:t>
            </w:r>
            <w:r>
              <w:rPr>
                <w:rFonts w:hint="eastAsia" w:ascii="宋体" w:hAnsi="宋体" w:eastAsia="宋体" w:cs="宋体"/>
                <w:bCs/>
                <w:szCs w:val="21"/>
              </w:rPr>
              <w:t>（14）</w:t>
            </w:r>
          </w:p>
        </w:tc>
        <w:tc>
          <w:tcPr>
            <w:tcW w:w="6008" w:type="dxa"/>
            <w:vAlign w:val="center"/>
          </w:tcPr>
          <w:p>
            <w:pPr>
              <w:jc w:val="center"/>
              <w:rPr>
                <w:rFonts w:ascii="宋体" w:hAnsi="宋体" w:eastAsia="宋体" w:cs="宋体"/>
                <w:bCs/>
                <w:szCs w:val="21"/>
              </w:rPr>
            </w:pPr>
            <w:r>
              <w:rPr>
                <w:rFonts w:hint="eastAsia" w:ascii="宋体" w:hAnsi="宋体" w:eastAsia="宋体" w:cs="宋体"/>
                <w:bCs/>
                <w:szCs w:val="21"/>
              </w:rPr>
              <w:t>评课；教师业务理论知识学习</w:t>
            </w:r>
          </w:p>
        </w:tc>
        <w:tc>
          <w:tcPr>
            <w:tcW w:w="1958" w:type="dxa"/>
            <w:vAlign w:val="center"/>
          </w:tcPr>
          <w:p>
            <w:pPr>
              <w:ind w:firstLine="420" w:firstLineChars="200"/>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12.</w:t>
            </w:r>
            <w:r>
              <w:rPr>
                <w:rFonts w:hint="eastAsia" w:ascii="宋体" w:hAnsi="宋体" w:eastAsia="宋体" w:cs="宋体"/>
                <w:bCs/>
                <w:szCs w:val="21"/>
                <w:lang w:val="en-US" w:eastAsia="zh-CN"/>
              </w:rPr>
              <w:t>1</w:t>
            </w:r>
            <w:r>
              <w:rPr>
                <w:rFonts w:hint="eastAsia" w:ascii="宋体" w:hAnsi="宋体" w:eastAsia="宋体" w:cs="宋体"/>
                <w:bCs/>
                <w:szCs w:val="21"/>
              </w:rPr>
              <w:t>（15）</w:t>
            </w:r>
          </w:p>
        </w:tc>
        <w:tc>
          <w:tcPr>
            <w:tcW w:w="6008" w:type="dxa"/>
            <w:vAlign w:val="center"/>
          </w:tcPr>
          <w:p>
            <w:pPr>
              <w:ind w:firstLine="840" w:firstLineChars="400"/>
              <w:jc w:val="both"/>
              <w:rPr>
                <w:rFonts w:ascii="宋体" w:hAnsi="宋体" w:eastAsia="宋体" w:cs="宋体"/>
                <w:bCs/>
                <w:szCs w:val="21"/>
              </w:rPr>
            </w:pPr>
            <w:r>
              <w:rPr>
                <w:rFonts w:hint="eastAsia" w:ascii="宋体" w:hAnsi="宋体" w:eastAsia="宋体" w:cs="宋体"/>
                <w:bCs/>
                <w:szCs w:val="21"/>
              </w:rPr>
              <w:t>评课；各年级数学竞赛命题、监考、改卷安排</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12.</w:t>
            </w:r>
            <w:r>
              <w:rPr>
                <w:rFonts w:hint="eastAsia" w:ascii="宋体" w:hAnsi="宋体" w:eastAsia="宋体" w:cs="宋体"/>
                <w:bCs/>
                <w:szCs w:val="21"/>
                <w:lang w:val="en-US" w:eastAsia="zh-CN"/>
              </w:rPr>
              <w:t>8</w:t>
            </w:r>
            <w:r>
              <w:rPr>
                <w:rFonts w:hint="eastAsia" w:ascii="宋体" w:hAnsi="宋体" w:eastAsia="宋体" w:cs="宋体"/>
                <w:bCs/>
                <w:szCs w:val="21"/>
              </w:rPr>
              <w:t>（16）</w:t>
            </w:r>
          </w:p>
        </w:tc>
        <w:tc>
          <w:tcPr>
            <w:tcW w:w="6008" w:type="dxa"/>
            <w:vAlign w:val="center"/>
          </w:tcPr>
          <w:p>
            <w:pPr>
              <w:jc w:val="center"/>
              <w:rPr>
                <w:rFonts w:ascii="宋体" w:hAnsi="宋体" w:eastAsia="宋体" w:cs="宋体"/>
                <w:bCs/>
                <w:szCs w:val="21"/>
              </w:rPr>
            </w:pPr>
            <w:r>
              <w:rPr>
                <w:rFonts w:hint="eastAsia" w:ascii="宋体" w:hAnsi="宋体" w:eastAsia="宋体" w:cs="宋体"/>
                <w:bCs/>
                <w:szCs w:val="21"/>
              </w:rPr>
              <w:t>各年级数学竞赛改卷；教师分析试题与成绩</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12.1</w:t>
            </w:r>
            <w:r>
              <w:rPr>
                <w:rFonts w:hint="eastAsia" w:ascii="宋体" w:hAnsi="宋体" w:eastAsia="宋体" w:cs="宋体"/>
                <w:bCs/>
                <w:szCs w:val="21"/>
                <w:lang w:val="en-US" w:eastAsia="zh-CN"/>
              </w:rPr>
              <w:t>5</w:t>
            </w:r>
            <w:r>
              <w:rPr>
                <w:rFonts w:hint="eastAsia" w:ascii="宋体" w:hAnsi="宋体" w:eastAsia="宋体" w:cs="宋体"/>
                <w:bCs/>
                <w:szCs w:val="21"/>
              </w:rPr>
              <w:t>（17）</w:t>
            </w:r>
          </w:p>
        </w:tc>
        <w:tc>
          <w:tcPr>
            <w:tcW w:w="6008"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组内教师教学案、习题集互查、学习与交流</w:t>
            </w:r>
          </w:p>
        </w:tc>
        <w:tc>
          <w:tcPr>
            <w:tcW w:w="1958" w:type="dxa"/>
            <w:vAlign w:val="center"/>
          </w:tcPr>
          <w:p>
            <w:pPr>
              <w:jc w:val="center"/>
              <w:rPr>
                <w:rFonts w:hint="default" w:ascii="宋体" w:hAnsi="宋体" w:eastAsia="宋体" w:cs="宋体"/>
                <w:bCs/>
                <w:szCs w:val="21"/>
                <w:lang w:val="en-US" w:eastAsia="zh-CN"/>
              </w:rPr>
            </w:pPr>
            <w:r>
              <w:rPr>
                <w:rFonts w:hint="eastAsia" w:ascii="宋体" w:hAnsi="宋体" w:eastAsia="宋体" w:cs="宋体"/>
                <w:bCs/>
                <w:szCs w:val="21"/>
              </w:rPr>
              <w:t>张晓敏，</w:t>
            </w:r>
            <w:r>
              <w:rPr>
                <w:rFonts w:hint="eastAsia" w:ascii="宋体" w:hAnsi="宋体" w:eastAsia="宋体" w:cs="宋体"/>
                <w:bCs/>
                <w:szCs w:val="21"/>
                <w:lang w:val="en-US" w:eastAsia="zh-CN"/>
              </w:rPr>
              <w:t>曹武孝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12.2</w:t>
            </w:r>
            <w:r>
              <w:rPr>
                <w:rFonts w:hint="eastAsia" w:ascii="宋体" w:hAnsi="宋体" w:eastAsia="宋体" w:cs="宋体"/>
                <w:bCs/>
                <w:szCs w:val="21"/>
                <w:lang w:val="en-US" w:eastAsia="zh-CN"/>
              </w:rPr>
              <w:t>2</w:t>
            </w:r>
            <w:r>
              <w:rPr>
                <w:rFonts w:hint="eastAsia" w:ascii="宋体" w:hAnsi="宋体" w:eastAsia="宋体" w:cs="宋体"/>
                <w:bCs/>
                <w:szCs w:val="21"/>
              </w:rPr>
              <w:t>（18）</w:t>
            </w:r>
          </w:p>
        </w:tc>
        <w:tc>
          <w:tcPr>
            <w:tcW w:w="6008"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各年级针对期末考试讨论如何进行有效的复习</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 w:type="dxa"/>
            <w:vAlign w:val="center"/>
          </w:tcPr>
          <w:p>
            <w:pPr>
              <w:ind w:firstLine="105" w:firstLineChars="50"/>
              <w:rPr>
                <w:rFonts w:ascii="宋体" w:hAnsi="宋体" w:eastAsia="宋体" w:cs="宋体"/>
                <w:bCs/>
                <w:szCs w:val="21"/>
              </w:rPr>
            </w:pPr>
            <w:r>
              <w:rPr>
                <w:rFonts w:hint="eastAsia" w:ascii="宋体" w:hAnsi="宋体" w:eastAsia="宋体" w:cs="宋体"/>
                <w:bCs/>
                <w:szCs w:val="21"/>
              </w:rPr>
              <w:t>12.</w:t>
            </w:r>
            <w:r>
              <w:rPr>
                <w:rFonts w:hint="eastAsia" w:ascii="宋体" w:hAnsi="宋体" w:eastAsia="宋体" w:cs="宋体"/>
                <w:bCs/>
                <w:szCs w:val="21"/>
                <w:lang w:val="en-US" w:eastAsia="zh-CN"/>
              </w:rPr>
              <w:t>29</w:t>
            </w:r>
            <w:r>
              <w:rPr>
                <w:rFonts w:hint="eastAsia" w:ascii="宋体" w:hAnsi="宋体" w:eastAsia="宋体" w:cs="宋体"/>
                <w:bCs/>
                <w:szCs w:val="21"/>
              </w:rPr>
              <w:t>(19)</w:t>
            </w:r>
          </w:p>
        </w:tc>
        <w:tc>
          <w:tcPr>
            <w:tcW w:w="6008" w:type="dxa"/>
            <w:vAlign w:val="center"/>
          </w:tcPr>
          <w:p>
            <w:pPr>
              <w:ind w:firstLine="105" w:firstLineChars="50"/>
              <w:jc w:val="center"/>
              <w:rPr>
                <w:rFonts w:ascii="宋体" w:hAnsi="宋体" w:eastAsia="宋体" w:cs="宋体"/>
                <w:bCs/>
                <w:szCs w:val="21"/>
              </w:rPr>
            </w:pPr>
            <w:r>
              <w:rPr>
                <w:rFonts w:hint="eastAsia" w:ascii="宋体" w:hAnsi="宋体" w:eastAsia="宋体" w:cs="宋体"/>
                <w:bCs/>
                <w:szCs w:val="21"/>
              </w:rPr>
              <w:t>期末考试网上阅卷安排；教师业务理论知识学习</w:t>
            </w:r>
          </w:p>
        </w:tc>
        <w:tc>
          <w:tcPr>
            <w:tcW w:w="1958" w:type="dxa"/>
            <w:vAlign w:val="center"/>
          </w:tcPr>
          <w:p>
            <w:pPr>
              <w:jc w:val="center"/>
              <w:rPr>
                <w:rFonts w:ascii="宋体" w:hAnsi="宋体" w:eastAsia="宋体" w:cs="宋体"/>
                <w:bCs/>
                <w:szCs w:val="21"/>
              </w:rPr>
            </w:pPr>
            <w:r>
              <w:rPr>
                <w:rFonts w:hint="eastAsia" w:ascii="宋体" w:hAnsi="宋体" w:eastAsia="宋体" w:cs="宋体"/>
                <w:bCs/>
                <w:szCs w:val="21"/>
              </w:rPr>
              <w:t>张晓敏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42" w:type="dxa"/>
            <w:vAlign w:val="center"/>
          </w:tcPr>
          <w:p>
            <w:pPr>
              <w:ind w:firstLine="102" w:firstLineChars="49"/>
              <w:jc w:val="center"/>
              <w:rPr>
                <w:rFonts w:ascii="宋体" w:hAnsi="宋体" w:eastAsia="宋体" w:cs="宋体"/>
                <w:bCs/>
                <w:szCs w:val="21"/>
              </w:rPr>
            </w:pPr>
            <w:r>
              <w:rPr>
                <w:rFonts w:hint="eastAsia" w:ascii="宋体" w:hAnsi="宋体" w:eastAsia="宋体" w:cs="宋体"/>
                <w:bCs/>
                <w:szCs w:val="21"/>
              </w:rPr>
              <w:t>1.</w:t>
            </w:r>
            <w:r>
              <w:rPr>
                <w:rFonts w:hint="eastAsia" w:ascii="宋体" w:hAnsi="宋体" w:eastAsia="宋体" w:cs="宋体"/>
                <w:bCs/>
                <w:szCs w:val="21"/>
                <w:lang w:val="en-US" w:eastAsia="zh-CN"/>
              </w:rPr>
              <w:t>5</w:t>
            </w:r>
            <w:r>
              <w:rPr>
                <w:rFonts w:hint="eastAsia" w:ascii="宋体" w:hAnsi="宋体" w:eastAsia="宋体" w:cs="宋体"/>
                <w:bCs/>
                <w:szCs w:val="21"/>
              </w:rPr>
              <w:t>（20）</w:t>
            </w:r>
          </w:p>
        </w:tc>
        <w:tc>
          <w:tcPr>
            <w:tcW w:w="6008" w:type="dxa"/>
            <w:vAlign w:val="center"/>
          </w:tcPr>
          <w:p>
            <w:pPr>
              <w:ind w:firstLine="102" w:firstLineChars="49"/>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完善</w:t>
            </w:r>
            <w:r>
              <w:rPr>
                <w:rFonts w:hint="eastAsia" w:ascii="宋体" w:hAnsi="宋体" w:eastAsia="宋体" w:cs="宋体"/>
                <w:bCs/>
                <w:szCs w:val="21"/>
              </w:rPr>
              <w:t>教师教学工作总结与反思，组员</w:t>
            </w:r>
            <w:r>
              <w:rPr>
                <w:rFonts w:hint="eastAsia" w:ascii="宋体" w:hAnsi="宋体" w:eastAsia="宋体" w:cs="宋体"/>
                <w:bCs/>
                <w:szCs w:val="21"/>
                <w:lang w:val="en-US" w:eastAsia="zh-CN"/>
              </w:rPr>
              <w:t>之间互相评价</w:t>
            </w:r>
          </w:p>
        </w:tc>
        <w:tc>
          <w:tcPr>
            <w:tcW w:w="1958" w:type="dxa"/>
            <w:vAlign w:val="center"/>
          </w:tcPr>
          <w:p>
            <w:pPr>
              <w:jc w:val="center"/>
              <w:rPr>
                <w:rFonts w:hint="default" w:ascii="宋体" w:hAnsi="宋体" w:eastAsia="宋体" w:cs="宋体"/>
                <w:bCs/>
                <w:szCs w:val="21"/>
                <w:lang w:val="en-US" w:eastAsia="zh-CN"/>
              </w:rPr>
            </w:pPr>
            <w:r>
              <w:rPr>
                <w:rFonts w:hint="eastAsia" w:ascii="宋体" w:hAnsi="宋体" w:eastAsia="宋体" w:cs="宋体"/>
                <w:bCs/>
                <w:szCs w:val="21"/>
              </w:rPr>
              <w:t>张晓敏，</w:t>
            </w:r>
            <w:r>
              <w:rPr>
                <w:rFonts w:hint="eastAsia" w:ascii="宋体" w:hAnsi="宋体" w:eastAsia="宋体" w:cs="宋体"/>
                <w:bCs/>
                <w:szCs w:val="21"/>
                <w:lang w:val="en-US" w:eastAsia="zh-CN"/>
              </w:rPr>
              <w:t>曹武孝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1442" w:type="dxa"/>
            <w:vAlign w:val="center"/>
          </w:tcPr>
          <w:p>
            <w:pPr>
              <w:ind w:firstLine="102" w:firstLineChars="49"/>
              <w:jc w:val="center"/>
              <w:rPr>
                <w:rFonts w:ascii="宋体" w:hAnsi="宋体" w:eastAsia="宋体" w:cs="宋体"/>
                <w:bCs/>
                <w:szCs w:val="21"/>
              </w:rPr>
            </w:pPr>
            <w:r>
              <w:rPr>
                <w:rFonts w:hint="eastAsia" w:ascii="宋体" w:hAnsi="宋体" w:eastAsia="宋体" w:cs="宋体"/>
                <w:bCs/>
                <w:szCs w:val="21"/>
              </w:rPr>
              <w:t>备注</w:t>
            </w:r>
          </w:p>
        </w:tc>
        <w:tc>
          <w:tcPr>
            <w:tcW w:w="7966" w:type="dxa"/>
            <w:gridSpan w:val="2"/>
            <w:vAlign w:val="center"/>
          </w:tcPr>
          <w:p>
            <w:pPr>
              <w:rPr>
                <w:rFonts w:ascii="宋体" w:hAnsi="宋体" w:eastAsia="宋体" w:cs="宋体"/>
                <w:bCs/>
                <w:szCs w:val="21"/>
              </w:rPr>
            </w:pPr>
            <w:r>
              <w:rPr>
                <w:rFonts w:hint="eastAsia" w:ascii="宋体" w:hAnsi="宋体" w:eastAsia="宋体" w:cs="宋体"/>
                <w:bCs/>
                <w:szCs w:val="21"/>
              </w:rPr>
              <w:t>生活部长：贾小形  毛佳艳</w:t>
            </w:r>
          </w:p>
          <w:p>
            <w:pPr>
              <w:rPr>
                <w:rFonts w:hint="default" w:ascii="宋体" w:hAnsi="宋体" w:eastAsia="宋体" w:cs="宋体"/>
                <w:bCs/>
                <w:szCs w:val="21"/>
                <w:lang w:val="en-US" w:eastAsia="zh-CN"/>
              </w:rPr>
            </w:pPr>
            <w:r>
              <w:rPr>
                <w:rFonts w:hint="eastAsia" w:ascii="宋体" w:hAnsi="宋体" w:eastAsia="宋体" w:cs="宋体"/>
                <w:bCs/>
                <w:szCs w:val="21"/>
              </w:rPr>
              <w:t>备课组长：职专一年级：</w:t>
            </w:r>
            <w:r>
              <w:rPr>
                <w:rFonts w:hint="eastAsia" w:ascii="宋体" w:hAnsi="宋体" w:eastAsia="宋体" w:cs="宋体"/>
                <w:bCs/>
                <w:szCs w:val="21"/>
                <w:lang w:val="en-US" w:eastAsia="zh-CN"/>
              </w:rPr>
              <w:t>何燕燕</w:t>
            </w: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r>
              <w:rPr>
                <w:rFonts w:hint="eastAsia" w:ascii="宋体" w:hAnsi="宋体" w:eastAsia="宋体" w:cs="宋体"/>
                <w:bCs/>
                <w:szCs w:val="21"/>
              </w:rPr>
              <w:t xml:space="preserve"> 二年级：</w:t>
            </w:r>
            <w:r>
              <w:rPr>
                <w:rFonts w:hint="eastAsia" w:ascii="宋体" w:hAnsi="宋体" w:eastAsia="宋体" w:cs="宋体"/>
                <w:bCs/>
                <w:szCs w:val="21"/>
                <w:lang w:val="en-US" w:eastAsia="zh-CN"/>
              </w:rPr>
              <w:t>李晓霞</w:t>
            </w: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r>
              <w:rPr>
                <w:rFonts w:hint="eastAsia" w:ascii="宋体" w:hAnsi="宋体" w:eastAsia="宋体" w:cs="宋体"/>
                <w:bCs/>
                <w:szCs w:val="21"/>
              </w:rPr>
              <w:t>三年级：</w:t>
            </w:r>
            <w:r>
              <w:rPr>
                <w:rFonts w:hint="eastAsia" w:ascii="宋体" w:hAnsi="宋体" w:eastAsia="宋体" w:cs="宋体"/>
                <w:bCs/>
                <w:szCs w:val="21"/>
                <w:lang w:val="en-US" w:eastAsia="zh-CN"/>
              </w:rPr>
              <w:t>王亮荣</w:t>
            </w:r>
          </w:p>
          <w:p>
            <w:pPr>
              <w:rPr>
                <w:rFonts w:ascii="宋体" w:hAnsi="宋体" w:eastAsia="宋体" w:cs="宋体"/>
                <w:bCs/>
                <w:szCs w:val="21"/>
              </w:rPr>
            </w:pPr>
            <w:r>
              <w:rPr>
                <w:rFonts w:hint="eastAsia" w:ascii="宋体" w:hAnsi="宋体" w:eastAsia="宋体" w:cs="宋体"/>
                <w:bCs/>
                <w:szCs w:val="21"/>
              </w:rPr>
              <w:t xml:space="preserve">          职高一年级：</w:t>
            </w:r>
            <w:r>
              <w:rPr>
                <w:rFonts w:hint="eastAsia" w:ascii="宋体" w:hAnsi="宋体" w:eastAsia="宋体" w:cs="宋体"/>
                <w:bCs/>
                <w:szCs w:val="21"/>
                <w:lang w:val="en-US" w:eastAsia="zh-CN"/>
              </w:rPr>
              <w:t>王旭涛</w:t>
            </w: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r>
              <w:rPr>
                <w:rFonts w:hint="eastAsia" w:ascii="宋体" w:hAnsi="宋体" w:eastAsia="宋体" w:cs="宋体"/>
                <w:bCs/>
                <w:szCs w:val="21"/>
              </w:rPr>
              <w:t>职高二、三年级：</w:t>
            </w:r>
            <w:r>
              <w:rPr>
                <w:rFonts w:hint="eastAsia" w:ascii="宋体" w:hAnsi="宋体" w:eastAsia="宋体" w:cs="宋体"/>
                <w:bCs/>
                <w:szCs w:val="21"/>
                <w:lang w:val="en-US" w:eastAsia="zh-CN"/>
              </w:rPr>
              <w:t>张丽艳</w:t>
            </w:r>
            <w:r>
              <w:rPr>
                <w:rFonts w:hint="eastAsia" w:ascii="宋体" w:hAnsi="宋体" w:eastAsia="宋体" w:cs="宋体"/>
                <w:bCs/>
                <w:szCs w:val="21"/>
              </w:rPr>
              <w:t xml:space="preserve">  </w:t>
            </w:r>
          </w:p>
          <w:p>
            <w:pPr>
              <w:rPr>
                <w:rFonts w:hint="eastAsia" w:ascii="宋体" w:hAnsi="宋体" w:eastAsia="宋体" w:cs="宋体"/>
                <w:bCs/>
                <w:szCs w:val="21"/>
                <w:lang w:val="en-US" w:eastAsia="zh-CN"/>
              </w:rPr>
            </w:pPr>
            <w:r>
              <w:rPr>
                <w:rFonts w:hint="eastAsia" w:ascii="宋体" w:hAnsi="宋体" w:eastAsia="宋体" w:cs="宋体"/>
                <w:bCs/>
                <w:szCs w:val="21"/>
                <w:lang w:val="en-US" w:eastAsia="zh-CN"/>
              </w:rPr>
              <w:t>师徒结对</w:t>
            </w:r>
            <w:r>
              <w:rPr>
                <w:rFonts w:hint="eastAsia" w:ascii="宋体" w:hAnsi="宋体" w:eastAsia="宋体" w:cs="宋体"/>
                <w:bCs/>
                <w:szCs w:val="21"/>
              </w:rPr>
              <w:t>:</w:t>
            </w:r>
            <w:r>
              <w:rPr>
                <w:rFonts w:hint="eastAsia" w:ascii="宋体" w:hAnsi="宋体" w:eastAsia="宋体" w:cs="宋体"/>
                <w:bCs/>
                <w:szCs w:val="21"/>
                <w:lang w:val="en-US" w:eastAsia="zh-CN"/>
              </w:rPr>
              <w:t>张丽艳</w:t>
            </w:r>
            <w:r>
              <w:rPr>
                <w:rFonts w:hint="eastAsia" w:ascii="宋体" w:hAnsi="宋体" w:eastAsia="宋体" w:cs="宋体"/>
                <w:bCs/>
                <w:szCs w:val="21"/>
              </w:rPr>
              <w:t>—</w:t>
            </w:r>
            <w:r>
              <w:rPr>
                <w:rFonts w:hint="eastAsia" w:ascii="宋体" w:hAnsi="宋体" w:eastAsia="宋体" w:cs="宋体"/>
                <w:bCs/>
                <w:szCs w:val="21"/>
                <w:lang w:val="en-US" w:eastAsia="zh-CN"/>
              </w:rPr>
              <w:t>王浪飞</w:t>
            </w: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张瑜</w:t>
            </w:r>
            <w:r>
              <w:rPr>
                <w:rFonts w:hint="eastAsia" w:ascii="宋体" w:hAnsi="宋体" w:eastAsia="宋体" w:cs="宋体"/>
                <w:bCs/>
                <w:szCs w:val="21"/>
              </w:rPr>
              <w:t>—</w:t>
            </w:r>
            <w:r>
              <w:rPr>
                <w:rFonts w:hint="eastAsia" w:ascii="宋体" w:hAnsi="宋体" w:eastAsia="宋体" w:cs="宋体"/>
                <w:bCs/>
                <w:szCs w:val="21"/>
                <w:lang w:val="en-US" w:eastAsia="zh-CN"/>
              </w:rPr>
              <w:t>李妮娜</w:t>
            </w: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r>
              <w:rPr>
                <w:rFonts w:hint="eastAsia" w:ascii="宋体" w:hAnsi="宋体" w:eastAsia="宋体" w:cs="宋体"/>
                <w:bCs/>
                <w:szCs w:val="21"/>
              </w:rPr>
              <w:t>院振军—</w:t>
            </w:r>
            <w:r>
              <w:rPr>
                <w:rFonts w:hint="eastAsia" w:ascii="宋体" w:hAnsi="宋体" w:eastAsia="宋体" w:cs="宋体"/>
                <w:bCs/>
                <w:szCs w:val="21"/>
                <w:lang w:val="en-US" w:eastAsia="zh-CN"/>
              </w:rPr>
              <w:t xml:space="preserve">段秀萍   </w:t>
            </w:r>
          </w:p>
          <w:p>
            <w:pPr>
              <w:rPr>
                <w:rFonts w:hint="default" w:ascii="宋体" w:hAnsi="宋体" w:eastAsia="宋体" w:cs="宋体"/>
                <w:bCs/>
                <w:szCs w:val="21"/>
                <w:lang w:val="en-US" w:eastAsia="zh-CN"/>
              </w:rPr>
            </w:pPr>
            <w:r>
              <w:rPr>
                <w:rFonts w:hint="eastAsia" w:ascii="宋体" w:hAnsi="宋体" w:eastAsia="宋体" w:cs="宋体"/>
                <w:bCs/>
                <w:szCs w:val="21"/>
                <w:lang w:val="en-US" w:eastAsia="zh-CN"/>
              </w:rPr>
              <w:t xml:space="preserve">         马利平—段秀萍      毛佳艳—谢艳飞    刘伟—王浪飞</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87384"/>
    <w:rsid w:val="087A3715"/>
    <w:rsid w:val="10400D40"/>
    <w:rsid w:val="106935CF"/>
    <w:rsid w:val="14F86C6F"/>
    <w:rsid w:val="19434DE3"/>
    <w:rsid w:val="1B3C53CE"/>
    <w:rsid w:val="222F674F"/>
    <w:rsid w:val="223C37CB"/>
    <w:rsid w:val="23D816E9"/>
    <w:rsid w:val="307E440D"/>
    <w:rsid w:val="3192226F"/>
    <w:rsid w:val="32DA36BC"/>
    <w:rsid w:val="33753A13"/>
    <w:rsid w:val="35893ECB"/>
    <w:rsid w:val="3FEA191F"/>
    <w:rsid w:val="40BE4EB2"/>
    <w:rsid w:val="44EA54F9"/>
    <w:rsid w:val="4A604172"/>
    <w:rsid w:val="514324F4"/>
    <w:rsid w:val="522D1DE8"/>
    <w:rsid w:val="545171C1"/>
    <w:rsid w:val="566B7F99"/>
    <w:rsid w:val="5AC77609"/>
    <w:rsid w:val="5C2E26BE"/>
    <w:rsid w:val="60422BD9"/>
    <w:rsid w:val="629E0716"/>
    <w:rsid w:val="65B13DF8"/>
    <w:rsid w:val="6F3558D0"/>
    <w:rsid w:val="6FD7721C"/>
    <w:rsid w:val="71C842AA"/>
    <w:rsid w:val="72B4596D"/>
    <w:rsid w:val="73D52A03"/>
    <w:rsid w:val="79D734B2"/>
    <w:rsid w:val="7BA74113"/>
    <w:rsid w:val="7F945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2021-09-15T02:16:00Z</dcterms:created>
  <dc:creator>zxm</dc:creator>
  <cp:lastModifiedBy>zxm</cp:lastModifiedBy>
  <dcterms:modified xsi:type="dcterms:W3CDTF">2021-10-20T02:12:27Z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514FDCEF3624460FB1F7163091818596</vt:lpwstr>
  </property>
</Properties>
</file>