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电气工程系关于近期疫情防控通知</w:t>
      </w:r>
    </w:p>
    <w:p>
      <w:pPr>
        <w:ind w:firstLine="2530" w:firstLineChars="900"/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ascii="仿宋" w:hAnsi="仿宋" w:eastAsia="仿宋"/>
          <w:b/>
          <w:bCs/>
          <w:color w:val="FF0000"/>
          <w:sz w:val="28"/>
          <w:szCs w:val="28"/>
        </w:rPr>
        <w:t>202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1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-202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2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-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2学期第13号</w:t>
      </w:r>
    </w:p>
    <w:p>
      <w:pPr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pict>
          <v:line id="_x0000_s1026" o:spid="_x0000_s1026" o:spt="20" style="position:absolute;left:0pt;flip:y;margin-left:-27.3pt;margin-top:8.85pt;height:0.95pt;width:463.1pt;z-index:251659264;mso-width-relative:page;mso-height-relative:page;" stroked="t" coordsize="21600,21600" o:gfxdata="UEsDBAoAAAAAAIdO4kAAAAAAAAAAAAAAAAAEAAAAZHJzL1BLAwQUAAAACACHTuJATbxwqdcAAAAJ&#10;AQAADwAAAGRycy9kb3ducmV2LnhtbE2PzU7DMBCE70i8g7VI3FrbFU1KGqeCSBw4IEHhAdzYtSPi&#10;dYjdH3h6lhM97syn2Zl6cw4DO9op9REVyLkAZrGLpken4OP9abYClrJGo4eIVsG3TbBprq9qXZl4&#10;wjd73GbHKARTpRX4nMeK89R5G3Sax9Eiefs4BZ3pnBw3kz5ReBj4QoiCB90jffB6tK233ef2EBS8&#10;xB9sy+VzJx6+3KuU7WNeOK/U7Y0Ua2DZnvM/DH/1qTo01GkXD2gSGxTMlncFoWSUJTACVqUkYUfC&#10;fQG8qfnlguYXUEsDBBQAAAAIAIdO4kCFSEfq9wEAAM4DAAAOAAAAZHJzL2Uyb0RvYy54bWytUztu&#10;3DAQ7QPkDgT7rCQ7jgVhtS682DRBskA+/SxFSQT4A4de7V4iFwiQLqlSps9t7BwjQ0leOE7jIiqI&#10;+T7Oexwtrw5Gs70MqJytebHIOZNWuEbZruYfP2xelJxhBNuAdlbW/CiRX62eP1sOvpJnrne6kYER&#10;iMVq8DXvY/RVlqHopQFcOC8tJVsXDERyQ5c1AQZCNzo7y/NX2eBC44MTEpGi6ynJZ8TwFEDXtkrI&#10;tRM3Rto4oQapIRIl7JVHvhqnbVsp4ru2RRmZrjkxjeNJl5C9S2e2WkLVBfC9EvMI8JQRHnEyoCxd&#10;eoJaQwR2E9Q/UEaJ4NC1cSGcySYioyLEosgfafO+By9HLiQ1+pPo+P9gxdv9NjDV0CZwZsHQg999&#10;+Xn7+dvvX1/pvPvxnRVJpMFjRbXXdhtmD/02JMaHNhjWauU/JYwUIVbsMEp8PEksD5EJCl6U+WV+&#10;/pIzQbmiKC8vEno2waRmHzC+ls6wZNRcK5sUgAr2bzBOpfclKWzdRmlNcai0ZUPNz8sip8cVQKvZ&#10;0kqQaTzRQ9txBrqjnRcxjJDotGpSe+rG0O2udWB7oE3ZbHL65sn+Kkt3rwH7qW5MpTKojIr0W2hl&#10;al6m5vtubVNWjqs4M0haTuola+ea4yhqljx65lGOeSXTHj30yX74G67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28cKnXAAAACQEAAA8AAAAAAAAAAQAgAAAAIgAAAGRycy9kb3ducmV2LnhtbFBL&#10;AQIUABQAAAAIAIdO4kCFSEfq9wEAAM4DAAAOAAAAAAAAAAEAIAAAACYBAABkcnMvZTJvRG9jLnht&#10;bFBLBQYAAAAABgAGAFkBAACPBQAAAAA=&#10;">
            <v:path arrowok="t"/>
            <v:fill focussize="0,0"/>
            <v:stroke weight="3pt" color="#FF0000" joinstyle="miter"/>
            <v:imagedata o:title=""/>
            <o:lock v:ext="edit"/>
          </v:line>
        </w:pic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为切实保障广大师生生命安全和身体健康，落实新冠疫情常态化防控与应急处置措施，根据目前上级新冠疫情防控工作相关规定和要求，现将我系疫情防控要求告知如下，请广大师生遵照执行。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严格门禁管理。全体师生进入校园必须积极配合安保人员严格落实“五位一体”防控政策（戴口罩、保持1米线、测体温、查验行程码、健康码及核酸检测报告），行程码带＊号的师生返神后连续三天做三次核酸检测，并将核酸检测结果发给高飞老师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全体师生全程全员戴口罩（除睡觉、早操及就餐外），严禁在外就餐。全体学生周日到校携带20个口罩。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3．全体师生必须严格落实因病缺勤登记、病情追踪制度，因病请假，返校时提供市医院出具的诊断证明、核酸检测阴性证明，老师、学生分别由高飞老师、班主任负责登记、追踪及收集相关证明。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非必要不外出，确需外出榆林市必须要审批。学生外出由班主任和防疫办审批；教职工由系部、防疫办、主管副校长审批，出陕还需校长审批。教师因私外出，如已报备被隔离管控，按事假对待；如未报备被隔离管控，按我校旷职相关规定处理。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5．每次收假全体师生必须及时上交健康码、行程码及核酸证明。班主任收集学生三码后传给张二雄主任 ，系部收集教师三码，并及时在线编辑相关信息。全体师生每周做一次核酸检测，全员参与，不露一人，并及时报回相关信息。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6、根据新冠疫苗注射相关要求，按时注射疫苗。</w:t>
      </w:r>
    </w:p>
    <w:p>
      <w:pPr>
        <w:spacing w:line="440" w:lineRule="exact"/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381635</wp:posOffset>
            </wp:positionV>
            <wp:extent cx="1134745" cy="1152525"/>
            <wp:effectExtent l="0" t="0" r="8255" b="9525"/>
            <wp:wrapNone/>
            <wp:docPr id="2" name="图片 3" descr="电气工程系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电气工程系章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疫情防控工作常态化，全体师生应正确理解并高度重视，严格执行相关要求及制度，确保正常的教育教学工作。</w:t>
      </w:r>
    </w:p>
    <w:p>
      <w:pPr>
        <w:ind w:firstLine="5903" w:firstLineChars="21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电气工程系</w:t>
      </w:r>
      <w:bookmarkStart w:id="0" w:name="_GoBack"/>
      <w:bookmarkEnd w:id="0"/>
    </w:p>
    <w:p>
      <w:pPr>
        <w:ind w:left="281" w:hanging="281" w:hangingChars="1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202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2年5月7日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E61E1"/>
    <w:multiLevelType w:val="singleLevel"/>
    <w:tmpl w:val="53DE61E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wNzEyYTgyZDZlNmNkZjgyNGJlZDRhNzIzNjZjNjIifQ=="/>
  </w:docVars>
  <w:rsids>
    <w:rsidRoot w:val="740F74D9"/>
    <w:rsid w:val="0008061A"/>
    <w:rsid w:val="008961F7"/>
    <w:rsid w:val="00922D43"/>
    <w:rsid w:val="00982D55"/>
    <w:rsid w:val="00AA4475"/>
    <w:rsid w:val="00B84B03"/>
    <w:rsid w:val="00C472A6"/>
    <w:rsid w:val="64B944E9"/>
    <w:rsid w:val="740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644</Words>
  <Characters>659</Characters>
  <Lines>5</Lines>
  <Paragraphs>1</Paragraphs>
  <TotalTime>233</TotalTime>
  <ScaleCrop>false</ScaleCrop>
  <LinksUpToDate>false</LinksUpToDate>
  <CharactersWithSpaces>701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2022-05-07T02:39:00Z</dcterms:created>
  <dc:creator>加把劲</dc:creator>
  <cp:lastModifiedBy>加把劲</cp:lastModifiedBy>
  <dcterms:modified xsi:type="dcterms:W3CDTF">2022-05-07T06:36:10Z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4FCE8C084EDE48C9B3A8FB5427FFE469</vt:lpwstr>
  </property>
</Properties>
</file>